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5397" w14:textId="5F1710DE" w:rsidR="00696189" w:rsidRDefault="00E827B6" w:rsidP="00E827B6">
      <w:pPr>
        <w:jc w:val="right"/>
        <w:rPr>
          <w:rFonts w:ascii="Aptos" w:hAnsi="Aptos"/>
          <w:b/>
          <w:bCs/>
          <w:sz w:val="24"/>
          <w:szCs w:val="24"/>
        </w:rPr>
      </w:pPr>
      <w:r>
        <w:rPr>
          <w:rFonts w:ascii="Aptos" w:hAnsi="Aptos"/>
          <w:b/>
          <w:bCs/>
          <w:noProof/>
          <w:sz w:val="24"/>
          <w:szCs w:val="24"/>
        </w:rPr>
        <w:drawing>
          <wp:anchor distT="0" distB="0" distL="114300" distR="114300" simplePos="0" relativeHeight="251676672" behindDoc="0" locked="0" layoutInCell="1" allowOverlap="1" wp14:anchorId="12EF0738" wp14:editId="5E14035B">
            <wp:simplePos x="0" y="0"/>
            <wp:positionH relativeFrom="column">
              <wp:posOffset>3975349</wp:posOffset>
            </wp:positionH>
            <wp:positionV relativeFrom="paragraph">
              <wp:posOffset>-787179</wp:posOffset>
            </wp:positionV>
            <wp:extent cx="2268220" cy="2225040"/>
            <wp:effectExtent l="0" t="0" r="0" b="3810"/>
            <wp:wrapNone/>
            <wp:docPr id="1769885410"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85410" name="Picture 1" descr="A green and white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220" cy="2225040"/>
                    </a:xfrm>
                    <a:prstGeom prst="rect">
                      <a:avLst/>
                    </a:prstGeom>
                    <a:noFill/>
                  </pic:spPr>
                </pic:pic>
              </a:graphicData>
            </a:graphic>
            <wp14:sizeRelH relativeFrom="page">
              <wp14:pctWidth>0</wp14:pctWidth>
            </wp14:sizeRelH>
            <wp14:sizeRelV relativeFrom="page">
              <wp14:pctHeight>0</wp14:pctHeight>
            </wp14:sizeRelV>
          </wp:anchor>
        </w:drawing>
      </w:r>
    </w:p>
    <w:p w14:paraId="5D6BB480" w14:textId="77777777" w:rsidR="007C2779" w:rsidRDefault="007C2779" w:rsidP="0089414F">
      <w:pPr>
        <w:jc w:val="center"/>
        <w:rPr>
          <w:rFonts w:ascii="Aptos" w:hAnsi="Aptos"/>
          <w:b/>
          <w:bCs/>
          <w:color w:val="275317" w:themeColor="accent6" w:themeShade="80"/>
          <w:sz w:val="44"/>
          <w:szCs w:val="44"/>
        </w:rPr>
      </w:pPr>
    </w:p>
    <w:p w14:paraId="61808A58" w14:textId="77777777" w:rsidR="007C2779" w:rsidRDefault="007C2779" w:rsidP="0089414F">
      <w:pPr>
        <w:jc w:val="center"/>
        <w:rPr>
          <w:rFonts w:ascii="Aptos" w:hAnsi="Aptos"/>
          <w:b/>
          <w:bCs/>
          <w:color w:val="275317" w:themeColor="accent6" w:themeShade="80"/>
          <w:sz w:val="44"/>
          <w:szCs w:val="44"/>
        </w:rPr>
      </w:pPr>
    </w:p>
    <w:p w14:paraId="2FFC4831" w14:textId="77777777" w:rsidR="007C2779" w:rsidRDefault="007C2779" w:rsidP="0089414F">
      <w:pPr>
        <w:jc w:val="center"/>
        <w:rPr>
          <w:rFonts w:ascii="Aptos" w:hAnsi="Aptos"/>
          <w:b/>
          <w:bCs/>
          <w:color w:val="275317" w:themeColor="accent6" w:themeShade="80"/>
          <w:sz w:val="44"/>
          <w:szCs w:val="44"/>
        </w:rPr>
      </w:pPr>
    </w:p>
    <w:p w14:paraId="480502A1" w14:textId="0AEFE3A1" w:rsidR="00696189" w:rsidRPr="007C2779" w:rsidRDefault="00696189" w:rsidP="0089414F">
      <w:pPr>
        <w:jc w:val="center"/>
        <w:rPr>
          <w:rFonts w:ascii="Aptos" w:hAnsi="Aptos"/>
          <w:b/>
          <w:bCs/>
          <w:color w:val="275317" w:themeColor="accent6" w:themeShade="80"/>
          <w:sz w:val="44"/>
          <w:szCs w:val="44"/>
        </w:rPr>
      </w:pPr>
      <w:r w:rsidRPr="007C2779">
        <w:rPr>
          <w:rFonts w:ascii="Aptos" w:hAnsi="Aptos"/>
          <w:b/>
          <w:bCs/>
          <w:color w:val="275317" w:themeColor="accent6" w:themeShade="80"/>
          <w:sz w:val="44"/>
          <w:szCs w:val="44"/>
        </w:rPr>
        <w:t>Advancing a Sustainable Scottish Supply for Sugar Beet</w:t>
      </w:r>
    </w:p>
    <w:p w14:paraId="0342AB57" w14:textId="51A89560" w:rsidR="00696189" w:rsidRPr="007C2779" w:rsidRDefault="00696189" w:rsidP="0089414F">
      <w:pPr>
        <w:jc w:val="center"/>
        <w:rPr>
          <w:rFonts w:ascii="Aptos" w:hAnsi="Aptos"/>
          <w:b/>
          <w:bCs/>
          <w:color w:val="275317" w:themeColor="accent6" w:themeShade="80"/>
          <w:sz w:val="36"/>
          <w:szCs w:val="36"/>
        </w:rPr>
      </w:pPr>
      <w:r w:rsidRPr="007C2779">
        <w:rPr>
          <w:rFonts w:ascii="Aptos" w:hAnsi="Aptos"/>
          <w:b/>
          <w:bCs/>
          <w:color w:val="275317" w:themeColor="accent6" w:themeShade="80"/>
          <w:sz w:val="36"/>
          <w:szCs w:val="36"/>
        </w:rPr>
        <w:t xml:space="preserve">–Field Trialling Sugar Beet in </w:t>
      </w:r>
      <w:r w:rsidR="00F321F8">
        <w:rPr>
          <w:rFonts w:ascii="Aptos" w:hAnsi="Aptos"/>
          <w:b/>
          <w:bCs/>
          <w:color w:val="275317" w:themeColor="accent6" w:themeShade="80"/>
          <w:sz w:val="36"/>
          <w:szCs w:val="36"/>
        </w:rPr>
        <w:t>E</w:t>
      </w:r>
      <w:r w:rsidRPr="007C2779">
        <w:rPr>
          <w:rFonts w:ascii="Aptos" w:hAnsi="Aptos"/>
          <w:b/>
          <w:bCs/>
          <w:color w:val="275317" w:themeColor="accent6" w:themeShade="80"/>
          <w:sz w:val="36"/>
          <w:szCs w:val="36"/>
        </w:rPr>
        <w:t>astern Scotland</w:t>
      </w:r>
    </w:p>
    <w:p w14:paraId="20419245" w14:textId="4B776C40" w:rsidR="00696189" w:rsidRDefault="00F321F8" w:rsidP="00667650">
      <w:pPr>
        <w:jc w:val="center"/>
        <w:rPr>
          <w:rFonts w:ascii="Aptos" w:hAnsi="Aptos"/>
          <w:b/>
          <w:bCs/>
          <w:sz w:val="24"/>
          <w:szCs w:val="24"/>
        </w:rPr>
      </w:pPr>
      <w:r>
        <w:rPr>
          <w:rFonts w:ascii="Aptos" w:hAnsi="Aptos"/>
          <w:b/>
          <w:bCs/>
          <w:noProof/>
          <w:color w:val="4EA72E" w:themeColor="accent6"/>
          <w:sz w:val="36"/>
          <w:szCs w:val="36"/>
        </w:rPr>
        <w:drawing>
          <wp:anchor distT="0" distB="0" distL="114300" distR="114300" simplePos="0" relativeHeight="251682304" behindDoc="0" locked="0" layoutInCell="1" allowOverlap="1" wp14:anchorId="4956A68D" wp14:editId="6B43DFBA">
            <wp:simplePos x="0" y="0"/>
            <wp:positionH relativeFrom="margin">
              <wp:posOffset>659958</wp:posOffset>
            </wp:positionH>
            <wp:positionV relativeFrom="paragraph">
              <wp:posOffset>5769</wp:posOffset>
            </wp:positionV>
            <wp:extent cx="4481278" cy="3361119"/>
            <wp:effectExtent l="0" t="0" r="0" b="0"/>
            <wp:wrapNone/>
            <wp:docPr id="2112348345" name="Picture 2" descr="A red tractor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48345" name="Picture 2" descr="A red tractor in a fie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94423" cy="3370978"/>
                    </a:xfrm>
                    <a:prstGeom prst="rect">
                      <a:avLst/>
                    </a:prstGeom>
                  </pic:spPr>
                </pic:pic>
              </a:graphicData>
            </a:graphic>
            <wp14:sizeRelH relativeFrom="page">
              <wp14:pctWidth>0</wp14:pctWidth>
            </wp14:sizeRelH>
            <wp14:sizeRelV relativeFrom="page">
              <wp14:pctHeight>0</wp14:pctHeight>
            </wp14:sizeRelV>
          </wp:anchor>
        </w:drawing>
      </w:r>
    </w:p>
    <w:p w14:paraId="0B8384AB" w14:textId="77777777" w:rsidR="00696189" w:rsidRDefault="00696189" w:rsidP="00667650">
      <w:pPr>
        <w:jc w:val="center"/>
        <w:rPr>
          <w:rFonts w:ascii="Aptos" w:hAnsi="Aptos"/>
          <w:b/>
          <w:bCs/>
          <w:sz w:val="24"/>
          <w:szCs w:val="24"/>
        </w:rPr>
      </w:pPr>
    </w:p>
    <w:p w14:paraId="4627151E" w14:textId="77777777" w:rsidR="00696189" w:rsidRDefault="00696189" w:rsidP="00667650">
      <w:pPr>
        <w:jc w:val="center"/>
        <w:rPr>
          <w:rFonts w:ascii="Aptos" w:hAnsi="Aptos"/>
          <w:b/>
          <w:bCs/>
          <w:sz w:val="24"/>
          <w:szCs w:val="24"/>
        </w:rPr>
      </w:pPr>
    </w:p>
    <w:p w14:paraId="1DC7D88F" w14:textId="77777777" w:rsidR="00696189" w:rsidRDefault="00696189" w:rsidP="00667650">
      <w:pPr>
        <w:jc w:val="center"/>
        <w:rPr>
          <w:rFonts w:ascii="Aptos" w:hAnsi="Aptos"/>
          <w:b/>
          <w:bCs/>
          <w:sz w:val="24"/>
          <w:szCs w:val="24"/>
        </w:rPr>
      </w:pPr>
    </w:p>
    <w:p w14:paraId="1DC3A583" w14:textId="77777777" w:rsidR="00696189" w:rsidRDefault="00696189" w:rsidP="00667650">
      <w:pPr>
        <w:jc w:val="center"/>
        <w:rPr>
          <w:rFonts w:ascii="Aptos" w:hAnsi="Aptos"/>
          <w:b/>
          <w:bCs/>
          <w:sz w:val="24"/>
          <w:szCs w:val="24"/>
        </w:rPr>
      </w:pPr>
    </w:p>
    <w:p w14:paraId="2D52866B" w14:textId="77777777" w:rsidR="00696189" w:rsidRDefault="00696189" w:rsidP="00667650">
      <w:pPr>
        <w:jc w:val="center"/>
        <w:rPr>
          <w:rFonts w:ascii="Aptos" w:hAnsi="Aptos"/>
          <w:b/>
          <w:bCs/>
          <w:sz w:val="24"/>
          <w:szCs w:val="24"/>
        </w:rPr>
      </w:pPr>
    </w:p>
    <w:p w14:paraId="37E90A73" w14:textId="77777777" w:rsidR="00696189" w:rsidRDefault="00696189" w:rsidP="00667650">
      <w:pPr>
        <w:jc w:val="center"/>
        <w:rPr>
          <w:rFonts w:ascii="Aptos" w:hAnsi="Aptos"/>
          <w:b/>
          <w:bCs/>
          <w:sz w:val="24"/>
          <w:szCs w:val="24"/>
        </w:rPr>
      </w:pPr>
    </w:p>
    <w:p w14:paraId="534348D0" w14:textId="77777777" w:rsidR="00696189" w:rsidRDefault="00696189" w:rsidP="00667650">
      <w:pPr>
        <w:jc w:val="center"/>
        <w:rPr>
          <w:rFonts w:ascii="Aptos" w:hAnsi="Aptos"/>
          <w:b/>
          <w:bCs/>
          <w:sz w:val="24"/>
          <w:szCs w:val="24"/>
        </w:rPr>
      </w:pPr>
    </w:p>
    <w:p w14:paraId="42FD2449" w14:textId="77777777" w:rsidR="00696189" w:rsidRDefault="00696189" w:rsidP="00667650">
      <w:pPr>
        <w:jc w:val="center"/>
        <w:rPr>
          <w:rFonts w:ascii="Aptos" w:hAnsi="Aptos"/>
          <w:b/>
          <w:bCs/>
          <w:sz w:val="24"/>
          <w:szCs w:val="24"/>
        </w:rPr>
      </w:pPr>
    </w:p>
    <w:p w14:paraId="534F7E3F" w14:textId="77777777" w:rsidR="00696189" w:rsidRDefault="00696189" w:rsidP="00667650">
      <w:pPr>
        <w:jc w:val="center"/>
        <w:rPr>
          <w:rFonts w:ascii="Aptos" w:hAnsi="Aptos"/>
          <w:b/>
          <w:bCs/>
          <w:sz w:val="24"/>
          <w:szCs w:val="24"/>
        </w:rPr>
      </w:pPr>
    </w:p>
    <w:p w14:paraId="3F6BA088" w14:textId="77777777" w:rsidR="00437DFE" w:rsidRDefault="00437DFE" w:rsidP="006F12FF">
      <w:pPr>
        <w:rPr>
          <w:b/>
          <w:bCs/>
          <w:color w:val="275317" w:themeColor="accent6" w:themeShade="80"/>
        </w:rPr>
      </w:pPr>
    </w:p>
    <w:p w14:paraId="064BC8D2" w14:textId="77777777" w:rsidR="00437DFE" w:rsidRDefault="00437DFE" w:rsidP="006F12FF">
      <w:pPr>
        <w:rPr>
          <w:b/>
          <w:bCs/>
          <w:color w:val="275317" w:themeColor="accent6" w:themeShade="80"/>
        </w:rPr>
      </w:pPr>
    </w:p>
    <w:p w14:paraId="2DDB884D" w14:textId="049FDF7A" w:rsidR="00A87DE3" w:rsidRDefault="00A87DE3" w:rsidP="006F12FF">
      <w:pPr>
        <w:rPr>
          <w:b/>
          <w:bCs/>
          <w:color w:val="275317" w:themeColor="accent6" w:themeShade="80"/>
        </w:rPr>
      </w:pPr>
    </w:p>
    <w:p w14:paraId="58FBECFD" w14:textId="1D7063E9" w:rsidR="006F12FF" w:rsidRPr="006F12FF" w:rsidRDefault="00C76A02" w:rsidP="006F12FF">
      <w:pPr>
        <w:rPr>
          <w:b/>
          <w:bCs/>
          <w:color w:val="275317" w:themeColor="accent6" w:themeShade="80"/>
        </w:rPr>
      </w:pPr>
      <w:r>
        <w:rPr>
          <w:b/>
          <w:bCs/>
          <w:noProof/>
          <w:color w:val="275317" w:themeColor="accent6" w:themeShade="80"/>
        </w:rPr>
        <w:drawing>
          <wp:anchor distT="0" distB="0" distL="114300" distR="114300" simplePos="0" relativeHeight="251684352" behindDoc="0" locked="0" layoutInCell="1" allowOverlap="1" wp14:anchorId="59019842" wp14:editId="1FC4568A">
            <wp:simplePos x="0" y="0"/>
            <wp:positionH relativeFrom="margin">
              <wp:posOffset>3599401</wp:posOffset>
            </wp:positionH>
            <wp:positionV relativeFrom="paragraph">
              <wp:posOffset>5080</wp:posOffset>
            </wp:positionV>
            <wp:extent cx="1527810" cy="489585"/>
            <wp:effectExtent l="0" t="0" r="0" b="5715"/>
            <wp:wrapNone/>
            <wp:docPr id="1555341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7810" cy="489585"/>
                    </a:xfrm>
                    <a:prstGeom prst="rect">
                      <a:avLst/>
                    </a:prstGeom>
                    <a:noFill/>
                  </pic:spPr>
                </pic:pic>
              </a:graphicData>
            </a:graphic>
            <wp14:sizeRelH relativeFrom="page">
              <wp14:pctWidth>0</wp14:pctWidth>
            </wp14:sizeRelH>
            <wp14:sizeRelV relativeFrom="page">
              <wp14:pctHeight>0</wp14:pctHeight>
            </wp14:sizeRelV>
          </wp:anchor>
        </w:drawing>
      </w:r>
      <w:r w:rsidR="006F12FF" w:rsidRPr="006F12FF">
        <w:rPr>
          <w:b/>
          <w:bCs/>
          <w:color w:val="275317" w:themeColor="accent6" w:themeShade="80"/>
        </w:rPr>
        <w:t xml:space="preserve">Commissioned by: </w:t>
      </w:r>
    </w:p>
    <w:p w14:paraId="73B48482" w14:textId="720EC930" w:rsidR="006F12FF" w:rsidRDefault="005D1D59" w:rsidP="006F12FF">
      <w:pPr>
        <w:rPr>
          <w:b/>
          <w:bCs/>
          <w:color w:val="275317" w:themeColor="accent6" w:themeShade="80"/>
        </w:rPr>
      </w:pPr>
      <w:r>
        <w:rPr>
          <w:noProof/>
        </w:rPr>
        <w:drawing>
          <wp:anchor distT="0" distB="0" distL="114300" distR="114300" simplePos="0" relativeHeight="251686400" behindDoc="0" locked="0" layoutInCell="1" allowOverlap="1" wp14:anchorId="44E8F168" wp14:editId="397F524A">
            <wp:simplePos x="0" y="0"/>
            <wp:positionH relativeFrom="column">
              <wp:posOffset>3562046</wp:posOffset>
            </wp:positionH>
            <wp:positionV relativeFrom="paragraph">
              <wp:posOffset>285722</wp:posOffset>
            </wp:positionV>
            <wp:extent cx="2603500" cy="487680"/>
            <wp:effectExtent l="0" t="0" r="6350" b="7620"/>
            <wp:wrapNone/>
            <wp:docPr id="634058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3500" cy="487680"/>
                    </a:xfrm>
                    <a:prstGeom prst="rect">
                      <a:avLst/>
                    </a:prstGeom>
                    <a:noFill/>
                  </pic:spPr>
                </pic:pic>
              </a:graphicData>
            </a:graphic>
            <wp14:sizeRelH relativeFrom="page">
              <wp14:pctWidth>0</wp14:pctWidth>
            </wp14:sizeRelH>
            <wp14:sizeRelV relativeFrom="page">
              <wp14:pctHeight>0</wp14:pctHeight>
            </wp14:sizeRelV>
          </wp:anchor>
        </w:drawing>
      </w:r>
      <w:r w:rsidR="006F12FF" w:rsidRPr="006F12FF">
        <w:rPr>
          <w:b/>
          <w:bCs/>
          <w:color w:val="275317" w:themeColor="accent6" w:themeShade="80"/>
        </w:rPr>
        <w:t xml:space="preserve">The Industrial Biotechnology Innovation Centre </w:t>
      </w:r>
    </w:p>
    <w:p w14:paraId="1FF797E9" w14:textId="6F20C468" w:rsidR="009267C6" w:rsidRPr="006F12FF" w:rsidRDefault="009267C6" w:rsidP="006F12FF">
      <w:pPr>
        <w:rPr>
          <w:b/>
          <w:bCs/>
          <w:color w:val="275317" w:themeColor="accent6" w:themeShade="80"/>
        </w:rPr>
      </w:pPr>
      <w:r>
        <w:rPr>
          <w:b/>
          <w:bCs/>
          <w:color w:val="275317" w:themeColor="accent6" w:themeShade="80"/>
        </w:rPr>
        <w:t>Scottish Enterprise</w:t>
      </w:r>
    </w:p>
    <w:p w14:paraId="6F4C5726" w14:textId="5D7BD106" w:rsidR="006F12FF" w:rsidRDefault="006F12FF" w:rsidP="006F12FF"/>
    <w:p w14:paraId="5EB84A9C" w14:textId="2AA041DC" w:rsidR="006F12FF" w:rsidRPr="006F12FF" w:rsidRDefault="006F12FF" w:rsidP="006F12FF">
      <w:pPr>
        <w:rPr>
          <w:b/>
          <w:bCs/>
          <w:color w:val="275317" w:themeColor="accent6" w:themeShade="80"/>
        </w:rPr>
      </w:pPr>
      <w:r w:rsidRPr="006F12FF">
        <w:rPr>
          <w:b/>
          <w:bCs/>
          <w:color w:val="275317" w:themeColor="accent6" w:themeShade="80"/>
        </w:rPr>
        <w:t>Author</w:t>
      </w:r>
      <w:r w:rsidRPr="00F321F8">
        <w:rPr>
          <w:b/>
          <w:bCs/>
          <w:color w:val="275317" w:themeColor="accent6" w:themeShade="80"/>
        </w:rPr>
        <w:t>:</w:t>
      </w:r>
      <w:r w:rsidRPr="006F12FF">
        <w:rPr>
          <w:b/>
          <w:bCs/>
          <w:color w:val="275317" w:themeColor="accent6" w:themeShade="80"/>
        </w:rPr>
        <w:t xml:space="preserve"> </w:t>
      </w:r>
    </w:p>
    <w:p w14:paraId="5F131B9C" w14:textId="49EF3BDA" w:rsidR="006F12FF" w:rsidRPr="006F12FF" w:rsidRDefault="006F12FF" w:rsidP="006F12FF">
      <w:pPr>
        <w:rPr>
          <w:b/>
          <w:bCs/>
        </w:rPr>
      </w:pPr>
      <w:r w:rsidRPr="006F12FF">
        <w:rPr>
          <w:b/>
          <w:bCs/>
          <w:color w:val="275317" w:themeColor="accent6" w:themeShade="80"/>
        </w:rPr>
        <w:t xml:space="preserve">Iain Riddell </w:t>
      </w:r>
      <w:r w:rsidRPr="006F12FF">
        <w:rPr>
          <w:b/>
          <w:bCs/>
        </w:rPr>
        <w:t>(</w:t>
      </w:r>
      <w:hyperlink r:id="rId11">
        <w:r w:rsidRPr="006F12FF">
          <w:rPr>
            <w:b/>
            <w:bCs/>
            <w:u w:val="single"/>
          </w:rPr>
          <w:t>Iain.Riddell@sac.co.uk</w:t>
        </w:r>
      </w:hyperlink>
      <w:r w:rsidRPr="006F12FF">
        <w:rPr>
          <w:b/>
          <w:bCs/>
        </w:rPr>
        <w:t>)</w:t>
      </w:r>
      <w:r w:rsidR="00E0074F">
        <w:rPr>
          <w:b/>
          <w:bCs/>
        </w:rPr>
        <w:t>, Principal Consultant,</w:t>
      </w:r>
      <w:r w:rsidRPr="006F12FF">
        <w:rPr>
          <w:b/>
          <w:bCs/>
        </w:rPr>
        <w:t xml:space="preserve"> </w:t>
      </w:r>
      <w:r w:rsidRPr="006F12FF">
        <w:rPr>
          <w:b/>
          <w:bCs/>
          <w:color w:val="275317" w:themeColor="accent6" w:themeShade="80"/>
        </w:rPr>
        <w:t xml:space="preserve">SAC Consulting </w:t>
      </w:r>
    </w:p>
    <w:p w14:paraId="79A5F7CC" w14:textId="238EDFFB" w:rsidR="007D7AFA" w:rsidRDefault="006F12FF">
      <w:pPr>
        <w:rPr>
          <w:b/>
          <w:bCs/>
          <w:color w:val="275317" w:themeColor="accent6" w:themeShade="80"/>
        </w:rPr>
      </w:pPr>
      <w:r w:rsidRPr="006F12FF">
        <w:rPr>
          <w:b/>
          <w:bCs/>
          <w:color w:val="275317" w:themeColor="accent6" w:themeShade="80"/>
        </w:rPr>
        <w:t xml:space="preserve">Published Date: </w:t>
      </w:r>
      <w:r w:rsidR="00437DFE" w:rsidRPr="00595EE1">
        <w:rPr>
          <w:b/>
          <w:bCs/>
          <w:color w:val="275317" w:themeColor="accent6" w:themeShade="80"/>
        </w:rPr>
        <w:t>24</w:t>
      </w:r>
      <w:r w:rsidRPr="006F12FF">
        <w:rPr>
          <w:b/>
          <w:bCs/>
          <w:color w:val="275317" w:themeColor="accent6" w:themeShade="80"/>
          <w:vertAlign w:val="superscript"/>
        </w:rPr>
        <w:t>th</w:t>
      </w:r>
      <w:r w:rsidRPr="006F12FF">
        <w:rPr>
          <w:b/>
          <w:bCs/>
          <w:color w:val="275317" w:themeColor="accent6" w:themeShade="80"/>
        </w:rPr>
        <w:t xml:space="preserve"> </w:t>
      </w:r>
      <w:r w:rsidR="00437DFE" w:rsidRPr="00595EE1">
        <w:rPr>
          <w:b/>
          <w:bCs/>
          <w:color w:val="275317" w:themeColor="accent6" w:themeShade="80"/>
        </w:rPr>
        <w:t>March</w:t>
      </w:r>
      <w:r w:rsidRPr="006F12FF">
        <w:rPr>
          <w:b/>
          <w:bCs/>
          <w:color w:val="275317" w:themeColor="accent6" w:themeShade="80"/>
        </w:rPr>
        <w:t xml:space="preserve"> 2025</w:t>
      </w:r>
    </w:p>
    <w:p w14:paraId="46F19AB6" w14:textId="77777777" w:rsidR="00835AC7" w:rsidRPr="00D16521" w:rsidRDefault="00835AC7" w:rsidP="00835AC7">
      <w:pPr>
        <w:rPr>
          <w:b/>
          <w:bCs/>
          <w:sz w:val="28"/>
          <w:szCs w:val="28"/>
        </w:rPr>
      </w:pPr>
      <w:r w:rsidRPr="006A3F0B">
        <w:rPr>
          <w:b/>
          <w:bCs/>
          <w:sz w:val="24"/>
          <w:szCs w:val="24"/>
        </w:rPr>
        <w:lastRenderedPageBreak/>
        <w:t>Contents</w:t>
      </w:r>
      <w:r>
        <w:rPr>
          <w:b/>
          <w:bCs/>
          <w:sz w:val="28"/>
          <w:szCs w:val="28"/>
        </w:rPr>
        <w:t xml:space="preserve">                                                                                                                             </w:t>
      </w:r>
      <w:r w:rsidRPr="006A3F0B">
        <w:rPr>
          <w:b/>
          <w:bCs/>
        </w:rPr>
        <w:t>Page</w:t>
      </w:r>
    </w:p>
    <w:p w14:paraId="3DC9212B" w14:textId="77777777" w:rsidR="00835AC7" w:rsidRPr="00D16521" w:rsidRDefault="00835AC7" w:rsidP="00835AC7">
      <w:pPr>
        <w:rPr>
          <w:b/>
          <w:bCs/>
          <w:sz w:val="28"/>
          <w:szCs w:val="28"/>
        </w:rPr>
      </w:pPr>
      <w:r w:rsidRPr="7F72A317">
        <w:rPr>
          <w:b/>
          <w:bCs/>
          <w:sz w:val="28"/>
          <w:szCs w:val="28"/>
        </w:rPr>
        <w:t xml:space="preserve"> </w:t>
      </w:r>
    </w:p>
    <w:p w14:paraId="680A3B6C" w14:textId="136E8D23" w:rsidR="00835AC7" w:rsidRPr="008A544C" w:rsidRDefault="00EE36BD" w:rsidP="00835AC7">
      <w:pPr>
        <w:pStyle w:val="ListParagraph"/>
        <w:numPr>
          <w:ilvl w:val="0"/>
          <w:numId w:val="16"/>
        </w:numPr>
        <w:rPr>
          <w:b/>
          <w:bCs/>
        </w:rPr>
      </w:pPr>
      <w:r>
        <w:rPr>
          <w:b/>
          <w:bCs/>
        </w:rPr>
        <w:t>Intro</w:t>
      </w:r>
      <w:r w:rsidR="00A4529D">
        <w:rPr>
          <w:b/>
          <w:bCs/>
        </w:rPr>
        <w:t>duction</w:t>
      </w:r>
      <w:r w:rsidR="00835AC7" w:rsidRPr="008A544C">
        <w:rPr>
          <w:b/>
          <w:bCs/>
        </w:rPr>
        <w:t>..................</w:t>
      </w:r>
      <w:r w:rsidR="00C279FE">
        <w:rPr>
          <w:b/>
          <w:bCs/>
        </w:rPr>
        <w:t>........</w:t>
      </w:r>
      <w:r w:rsidR="00835AC7" w:rsidRPr="008A544C">
        <w:rPr>
          <w:b/>
          <w:bCs/>
        </w:rPr>
        <w:t>..........................................................................</w:t>
      </w:r>
      <w:r w:rsidR="00835AC7">
        <w:rPr>
          <w:b/>
          <w:bCs/>
        </w:rPr>
        <w:t>..</w:t>
      </w:r>
      <w:r w:rsidR="005B761C">
        <w:rPr>
          <w:b/>
          <w:bCs/>
        </w:rPr>
        <w:t>1</w:t>
      </w:r>
    </w:p>
    <w:p w14:paraId="6B967F0A" w14:textId="77777777" w:rsidR="00835AC7" w:rsidRPr="008A544C" w:rsidRDefault="00835AC7" w:rsidP="00835AC7">
      <w:pPr>
        <w:pStyle w:val="ListParagraph"/>
        <w:rPr>
          <w:b/>
          <w:bCs/>
        </w:rPr>
      </w:pPr>
    </w:p>
    <w:p w14:paraId="0794968D" w14:textId="31309D05" w:rsidR="00835AC7" w:rsidRPr="008A544C" w:rsidRDefault="00A4529D" w:rsidP="00835AC7">
      <w:pPr>
        <w:pStyle w:val="ListParagraph"/>
        <w:numPr>
          <w:ilvl w:val="0"/>
          <w:numId w:val="16"/>
        </w:numPr>
        <w:rPr>
          <w:b/>
          <w:bCs/>
        </w:rPr>
      </w:pPr>
      <w:r>
        <w:rPr>
          <w:b/>
          <w:bCs/>
        </w:rPr>
        <w:t>Acknowledgements</w:t>
      </w:r>
      <w:r w:rsidR="00835AC7" w:rsidRPr="008A544C">
        <w:rPr>
          <w:b/>
          <w:bCs/>
        </w:rPr>
        <w:t>..........................................................................................</w:t>
      </w:r>
      <w:r w:rsidR="00835AC7">
        <w:rPr>
          <w:b/>
          <w:bCs/>
        </w:rPr>
        <w:t>.</w:t>
      </w:r>
      <w:r w:rsidR="005B761C">
        <w:rPr>
          <w:b/>
          <w:bCs/>
        </w:rPr>
        <w:t>1</w:t>
      </w:r>
      <w:r w:rsidR="00835AC7" w:rsidRPr="008A544C">
        <w:rPr>
          <w:b/>
          <w:bCs/>
        </w:rPr>
        <w:t xml:space="preserve"> </w:t>
      </w:r>
    </w:p>
    <w:p w14:paraId="6A6052B2" w14:textId="77777777" w:rsidR="00835AC7" w:rsidRPr="008A544C" w:rsidRDefault="00835AC7" w:rsidP="00835AC7">
      <w:pPr>
        <w:pStyle w:val="ListParagraph"/>
        <w:rPr>
          <w:b/>
          <w:bCs/>
        </w:rPr>
      </w:pPr>
    </w:p>
    <w:p w14:paraId="6E34E8CB" w14:textId="19459FB0" w:rsidR="00A973ED" w:rsidRDefault="00A973ED" w:rsidP="00835AC7">
      <w:pPr>
        <w:pStyle w:val="ListParagraph"/>
        <w:numPr>
          <w:ilvl w:val="0"/>
          <w:numId w:val="16"/>
        </w:numPr>
        <w:rPr>
          <w:b/>
          <w:bCs/>
        </w:rPr>
      </w:pPr>
      <w:r>
        <w:rPr>
          <w:b/>
          <w:bCs/>
        </w:rPr>
        <w:t>Executive summary…………………………………………………………………………………….</w:t>
      </w:r>
      <w:r w:rsidR="005B761C">
        <w:rPr>
          <w:b/>
          <w:bCs/>
        </w:rPr>
        <w:t>1</w:t>
      </w:r>
    </w:p>
    <w:p w14:paraId="1B3DDC82" w14:textId="77777777" w:rsidR="00A973ED" w:rsidRDefault="00A973ED" w:rsidP="00A973ED">
      <w:pPr>
        <w:pStyle w:val="ListParagraph"/>
        <w:rPr>
          <w:b/>
          <w:bCs/>
        </w:rPr>
      </w:pPr>
    </w:p>
    <w:p w14:paraId="42229FC8" w14:textId="11459356" w:rsidR="004048E1" w:rsidRDefault="00C972BB" w:rsidP="00835AC7">
      <w:pPr>
        <w:pStyle w:val="ListParagraph"/>
        <w:numPr>
          <w:ilvl w:val="0"/>
          <w:numId w:val="16"/>
        </w:numPr>
        <w:rPr>
          <w:b/>
          <w:bCs/>
        </w:rPr>
      </w:pPr>
      <w:r>
        <w:rPr>
          <w:b/>
          <w:bCs/>
        </w:rPr>
        <w:t>R</w:t>
      </w:r>
      <w:r w:rsidR="006709FD">
        <w:rPr>
          <w:b/>
          <w:bCs/>
        </w:rPr>
        <w:t xml:space="preserve">ecent studies </w:t>
      </w:r>
      <w:r w:rsidR="00F55279">
        <w:rPr>
          <w:b/>
          <w:bCs/>
        </w:rPr>
        <w:t>of</w:t>
      </w:r>
      <w:r w:rsidR="00762360">
        <w:rPr>
          <w:b/>
          <w:bCs/>
        </w:rPr>
        <w:t xml:space="preserve"> Scottish sugar beet</w:t>
      </w:r>
      <w:r w:rsidR="00F55279">
        <w:rPr>
          <w:b/>
          <w:bCs/>
        </w:rPr>
        <w:t xml:space="preserve"> potential</w:t>
      </w:r>
      <w:r w:rsidR="00762360">
        <w:rPr>
          <w:b/>
          <w:bCs/>
        </w:rPr>
        <w:t>.</w:t>
      </w:r>
      <w:r w:rsidR="004048E1">
        <w:rPr>
          <w:b/>
          <w:bCs/>
        </w:rPr>
        <w:t>………</w:t>
      </w:r>
      <w:r>
        <w:rPr>
          <w:b/>
          <w:bCs/>
        </w:rPr>
        <w:t>……………..</w:t>
      </w:r>
      <w:r w:rsidR="004048E1">
        <w:rPr>
          <w:b/>
          <w:bCs/>
        </w:rPr>
        <w:t>……………………..</w:t>
      </w:r>
      <w:r w:rsidR="00903372">
        <w:rPr>
          <w:b/>
          <w:bCs/>
        </w:rPr>
        <w:t>3</w:t>
      </w:r>
    </w:p>
    <w:p w14:paraId="0F8DC60E" w14:textId="77777777" w:rsidR="004048E1" w:rsidRDefault="004048E1" w:rsidP="004048E1">
      <w:pPr>
        <w:pStyle w:val="ListParagraph"/>
        <w:rPr>
          <w:b/>
          <w:bCs/>
        </w:rPr>
      </w:pPr>
    </w:p>
    <w:p w14:paraId="0C516EB4" w14:textId="4124D0C1" w:rsidR="00835AC7" w:rsidRPr="008A544C" w:rsidRDefault="004C11BE" w:rsidP="00835AC7">
      <w:pPr>
        <w:pStyle w:val="ListParagraph"/>
        <w:numPr>
          <w:ilvl w:val="0"/>
          <w:numId w:val="16"/>
        </w:numPr>
        <w:rPr>
          <w:b/>
          <w:bCs/>
        </w:rPr>
      </w:pPr>
      <w:r>
        <w:rPr>
          <w:b/>
          <w:bCs/>
        </w:rPr>
        <w:t xml:space="preserve">Sugar beet production in Scotland – past, </w:t>
      </w:r>
      <w:r w:rsidR="00FE5333">
        <w:rPr>
          <w:b/>
          <w:bCs/>
        </w:rPr>
        <w:t>present,</w:t>
      </w:r>
      <w:r>
        <w:rPr>
          <w:b/>
          <w:bCs/>
        </w:rPr>
        <w:t xml:space="preserve"> and future </w:t>
      </w:r>
      <w:r w:rsidR="005973B2">
        <w:rPr>
          <w:b/>
          <w:bCs/>
        </w:rPr>
        <w:t>potential</w:t>
      </w:r>
      <w:r w:rsidR="00835AC7" w:rsidRPr="008A544C">
        <w:rPr>
          <w:b/>
          <w:bCs/>
        </w:rPr>
        <w:t>.....</w:t>
      </w:r>
      <w:r w:rsidR="0046165B">
        <w:rPr>
          <w:b/>
          <w:bCs/>
        </w:rPr>
        <w:t>.</w:t>
      </w:r>
      <w:r w:rsidR="00835AC7" w:rsidRPr="008A544C">
        <w:rPr>
          <w:b/>
          <w:bCs/>
        </w:rPr>
        <w:t>...</w:t>
      </w:r>
      <w:r w:rsidR="00AC7FA0">
        <w:rPr>
          <w:b/>
          <w:bCs/>
        </w:rPr>
        <w:t>.</w:t>
      </w:r>
      <w:r w:rsidR="00835AC7" w:rsidRPr="008A544C">
        <w:rPr>
          <w:b/>
          <w:bCs/>
        </w:rPr>
        <w:t>.....</w:t>
      </w:r>
      <w:r w:rsidR="00903372">
        <w:rPr>
          <w:b/>
          <w:bCs/>
        </w:rPr>
        <w:t>4</w:t>
      </w:r>
    </w:p>
    <w:p w14:paraId="2B10A26B" w14:textId="77777777" w:rsidR="00835AC7" w:rsidRPr="008A544C" w:rsidRDefault="00835AC7" w:rsidP="00835AC7">
      <w:pPr>
        <w:pStyle w:val="ListParagraph"/>
        <w:rPr>
          <w:b/>
          <w:bCs/>
        </w:rPr>
      </w:pPr>
      <w:r w:rsidRPr="008A544C">
        <w:rPr>
          <w:b/>
          <w:bCs/>
        </w:rPr>
        <w:t xml:space="preserve"> </w:t>
      </w:r>
    </w:p>
    <w:p w14:paraId="3833B119" w14:textId="331A7157" w:rsidR="00835AC7" w:rsidRPr="008A544C" w:rsidRDefault="00DC4FEC" w:rsidP="00835AC7">
      <w:pPr>
        <w:pStyle w:val="ListParagraph"/>
        <w:numPr>
          <w:ilvl w:val="0"/>
          <w:numId w:val="16"/>
        </w:numPr>
        <w:rPr>
          <w:b/>
          <w:bCs/>
        </w:rPr>
      </w:pPr>
      <w:r>
        <w:rPr>
          <w:b/>
          <w:bCs/>
        </w:rPr>
        <w:t xml:space="preserve">Project </w:t>
      </w:r>
      <w:r w:rsidR="000D1579">
        <w:rPr>
          <w:b/>
          <w:bCs/>
        </w:rPr>
        <w:t>objectives……</w:t>
      </w:r>
      <w:r w:rsidR="00C279FE">
        <w:rPr>
          <w:b/>
          <w:bCs/>
        </w:rPr>
        <w:t>..</w:t>
      </w:r>
      <w:r w:rsidR="000D1579">
        <w:rPr>
          <w:b/>
          <w:bCs/>
        </w:rPr>
        <w:t>…</w:t>
      </w:r>
      <w:r w:rsidR="002963F8">
        <w:rPr>
          <w:b/>
          <w:bCs/>
        </w:rPr>
        <w:t>..</w:t>
      </w:r>
      <w:r w:rsidR="000D1579">
        <w:rPr>
          <w:b/>
          <w:bCs/>
        </w:rPr>
        <w:t>…………………………………………………..</w:t>
      </w:r>
      <w:r w:rsidR="00835AC7" w:rsidRPr="008A544C">
        <w:rPr>
          <w:b/>
          <w:bCs/>
        </w:rPr>
        <w:t>..............</w:t>
      </w:r>
      <w:r w:rsidR="0046165B">
        <w:rPr>
          <w:b/>
          <w:bCs/>
        </w:rPr>
        <w:t>.</w:t>
      </w:r>
      <w:r w:rsidR="00835AC7" w:rsidRPr="008A544C">
        <w:rPr>
          <w:b/>
          <w:bCs/>
        </w:rPr>
        <w:t>..........</w:t>
      </w:r>
      <w:r w:rsidR="00835AC7">
        <w:rPr>
          <w:b/>
          <w:bCs/>
        </w:rPr>
        <w:t>.</w:t>
      </w:r>
      <w:r w:rsidR="00903372">
        <w:rPr>
          <w:b/>
          <w:bCs/>
        </w:rPr>
        <w:t>6</w:t>
      </w:r>
    </w:p>
    <w:p w14:paraId="321DD7D6" w14:textId="77777777" w:rsidR="00835AC7" w:rsidRPr="008A544C" w:rsidRDefault="00835AC7" w:rsidP="00835AC7">
      <w:pPr>
        <w:pStyle w:val="ListParagraph"/>
        <w:rPr>
          <w:b/>
          <w:bCs/>
        </w:rPr>
      </w:pPr>
    </w:p>
    <w:p w14:paraId="6D6B8BB9" w14:textId="187AE210" w:rsidR="00835AC7" w:rsidRDefault="002B5009" w:rsidP="00835AC7">
      <w:pPr>
        <w:pStyle w:val="ListParagraph"/>
        <w:numPr>
          <w:ilvl w:val="0"/>
          <w:numId w:val="16"/>
        </w:numPr>
        <w:rPr>
          <w:b/>
          <w:bCs/>
        </w:rPr>
      </w:pPr>
      <w:r w:rsidRPr="00903372">
        <w:rPr>
          <w:b/>
          <w:bCs/>
        </w:rPr>
        <w:t>Farm sites</w:t>
      </w:r>
      <w:r w:rsidR="00835AC7" w:rsidRPr="00903372">
        <w:rPr>
          <w:b/>
          <w:bCs/>
        </w:rPr>
        <w:t>….......</w:t>
      </w:r>
      <w:r w:rsidR="002963F8" w:rsidRPr="00903372">
        <w:rPr>
          <w:b/>
          <w:bCs/>
        </w:rPr>
        <w:t>.............</w:t>
      </w:r>
      <w:r w:rsidR="00835AC7" w:rsidRPr="00903372">
        <w:rPr>
          <w:b/>
          <w:bCs/>
        </w:rPr>
        <w:t>.......................................................................</w:t>
      </w:r>
      <w:r w:rsidR="0046165B">
        <w:rPr>
          <w:b/>
          <w:bCs/>
        </w:rPr>
        <w:t>.</w:t>
      </w:r>
      <w:r w:rsidR="00835AC7" w:rsidRPr="00903372">
        <w:rPr>
          <w:b/>
          <w:bCs/>
        </w:rPr>
        <w:t>.</w:t>
      </w:r>
      <w:r w:rsidR="0046165B">
        <w:rPr>
          <w:b/>
          <w:bCs/>
        </w:rPr>
        <w:t>..</w:t>
      </w:r>
      <w:r w:rsidR="00835AC7" w:rsidRPr="00903372">
        <w:rPr>
          <w:b/>
          <w:bCs/>
        </w:rPr>
        <w:t>........</w:t>
      </w:r>
      <w:r w:rsidR="00903372" w:rsidRPr="00903372">
        <w:rPr>
          <w:b/>
          <w:bCs/>
        </w:rPr>
        <w:t>6</w:t>
      </w:r>
    </w:p>
    <w:p w14:paraId="5D97A80A" w14:textId="77777777" w:rsidR="0046165B" w:rsidRPr="00903372" w:rsidRDefault="0046165B" w:rsidP="0046165B">
      <w:pPr>
        <w:pStyle w:val="ListParagraph"/>
        <w:rPr>
          <w:b/>
          <w:bCs/>
        </w:rPr>
      </w:pPr>
    </w:p>
    <w:p w14:paraId="0975AC97" w14:textId="2797D355" w:rsidR="00AA0E8F" w:rsidRDefault="00E76E7A" w:rsidP="00835AC7">
      <w:pPr>
        <w:pStyle w:val="ListParagraph"/>
        <w:numPr>
          <w:ilvl w:val="0"/>
          <w:numId w:val="16"/>
        </w:numPr>
        <w:rPr>
          <w:b/>
          <w:bCs/>
        </w:rPr>
      </w:pPr>
      <w:r>
        <w:rPr>
          <w:b/>
          <w:bCs/>
        </w:rPr>
        <w:t>Sugar beet varieties</w:t>
      </w:r>
      <w:r w:rsidR="00AA0E8F">
        <w:rPr>
          <w:b/>
          <w:bCs/>
        </w:rPr>
        <w:t>……………………………………………………………</w:t>
      </w:r>
      <w:r w:rsidR="00AC7FA0">
        <w:rPr>
          <w:b/>
          <w:bCs/>
        </w:rPr>
        <w:t>..</w:t>
      </w:r>
      <w:r w:rsidR="00AA0E8F">
        <w:rPr>
          <w:b/>
          <w:bCs/>
        </w:rPr>
        <w:t>…</w:t>
      </w:r>
      <w:r w:rsidR="00AC7FA0">
        <w:rPr>
          <w:b/>
          <w:bCs/>
        </w:rPr>
        <w:t>….</w:t>
      </w:r>
      <w:r w:rsidR="00AA0E8F">
        <w:rPr>
          <w:b/>
          <w:bCs/>
        </w:rPr>
        <w:t>…</w:t>
      </w:r>
      <w:r w:rsidR="00AC7FA0">
        <w:rPr>
          <w:b/>
          <w:bCs/>
        </w:rPr>
        <w:t>..</w:t>
      </w:r>
      <w:r w:rsidR="00AA0E8F">
        <w:rPr>
          <w:b/>
          <w:bCs/>
        </w:rPr>
        <w:t>…………..</w:t>
      </w:r>
      <w:r w:rsidR="0046165B">
        <w:rPr>
          <w:b/>
          <w:bCs/>
        </w:rPr>
        <w:t>8</w:t>
      </w:r>
    </w:p>
    <w:p w14:paraId="71D4163A" w14:textId="2C4F2E9C" w:rsidR="00E76E7A" w:rsidRDefault="00E76E7A" w:rsidP="00AA0E8F">
      <w:pPr>
        <w:pStyle w:val="ListParagraph"/>
        <w:rPr>
          <w:b/>
          <w:bCs/>
        </w:rPr>
      </w:pPr>
    </w:p>
    <w:p w14:paraId="07A0CF01" w14:textId="72E1A85C" w:rsidR="00835AC7" w:rsidRDefault="002B5009" w:rsidP="00835AC7">
      <w:pPr>
        <w:pStyle w:val="ListParagraph"/>
        <w:numPr>
          <w:ilvl w:val="0"/>
          <w:numId w:val="16"/>
        </w:numPr>
        <w:rPr>
          <w:b/>
          <w:bCs/>
        </w:rPr>
      </w:pPr>
      <w:r w:rsidRPr="009A0349">
        <w:rPr>
          <w:b/>
          <w:bCs/>
        </w:rPr>
        <w:t>Trial protocol</w:t>
      </w:r>
      <w:r w:rsidR="00835AC7" w:rsidRPr="009A0349">
        <w:rPr>
          <w:b/>
          <w:bCs/>
        </w:rPr>
        <w:t>......................................................................</w:t>
      </w:r>
      <w:r w:rsidR="002963F8" w:rsidRPr="009A0349">
        <w:rPr>
          <w:b/>
          <w:bCs/>
        </w:rPr>
        <w:t>......</w:t>
      </w:r>
      <w:r w:rsidR="00835AC7" w:rsidRPr="009A0349">
        <w:rPr>
          <w:b/>
          <w:bCs/>
        </w:rPr>
        <w:t>................</w:t>
      </w:r>
      <w:r w:rsidR="009A0349">
        <w:rPr>
          <w:b/>
          <w:bCs/>
        </w:rPr>
        <w:t>...</w:t>
      </w:r>
      <w:r w:rsidR="00835AC7" w:rsidRPr="009A0349">
        <w:rPr>
          <w:b/>
          <w:bCs/>
        </w:rPr>
        <w:t>.......</w:t>
      </w:r>
      <w:r w:rsidR="009A0349" w:rsidRPr="009A0349">
        <w:rPr>
          <w:b/>
          <w:bCs/>
        </w:rPr>
        <w:t>8</w:t>
      </w:r>
    </w:p>
    <w:p w14:paraId="0997857F" w14:textId="77777777" w:rsidR="009A0349" w:rsidRPr="009A0349" w:rsidRDefault="009A0349" w:rsidP="009A0349">
      <w:pPr>
        <w:pStyle w:val="ListParagraph"/>
        <w:rPr>
          <w:b/>
          <w:bCs/>
        </w:rPr>
      </w:pPr>
    </w:p>
    <w:p w14:paraId="3F31FE14" w14:textId="49E29A42" w:rsidR="00835AC7" w:rsidRDefault="004D622B" w:rsidP="00835AC7">
      <w:pPr>
        <w:pStyle w:val="ListParagraph"/>
        <w:numPr>
          <w:ilvl w:val="0"/>
          <w:numId w:val="16"/>
        </w:numPr>
        <w:rPr>
          <w:b/>
          <w:bCs/>
        </w:rPr>
      </w:pPr>
      <w:r>
        <w:rPr>
          <w:b/>
          <w:bCs/>
        </w:rPr>
        <w:t>Trial results</w:t>
      </w:r>
      <w:r w:rsidR="00835AC7" w:rsidRPr="008A544C">
        <w:rPr>
          <w:b/>
          <w:bCs/>
        </w:rPr>
        <w:t>............</w:t>
      </w:r>
      <w:r w:rsidR="002963F8">
        <w:rPr>
          <w:b/>
          <w:bCs/>
        </w:rPr>
        <w:t>...........................................................................</w:t>
      </w:r>
      <w:r w:rsidR="00520704">
        <w:rPr>
          <w:b/>
          <w:bCs/>
        </w:rPr>
        <w:t>........</w:t>
      </w:r>
      <w:r w:rsidR="00835AC7" w:rsidRPr="008A544C">
        <w:rPr>
          <w:b/>
          <w:bCs/>
        </w:rPr>
        <w:t>........</w:t>
      </w:r>
      <w:r w:rsidR="00520704">
        <w:rPr>
          <w:b/>
          <w:bCs/>
        </w:rPr>
        <w:t>10</w:t>
      </w:r>
    </w:p>
    <w:p w14:paraId="7BED1F40" w14:textId="77777777" w:rsidR="00835AC7" w:rsidRPr="000B4A5A" w:rsidRDefault="00835AC7" w:rsidP="00835AC7">
      <w:pPr>
        <w:pStyle w:val="ListParagraph"/>
        <w:rPr>
          <w:b/>
          <w:bCs/>
        </w:rPr>
      </w:pPr>
    </w:p>
    <w:p w14:paraId="52D4E039" w14:textId="7F39D43B" w:rsidR="00835AC7" w:rsidRPr="008A544C" w:rsidRDefault="004D622B" w:rsidP="00835AC7">
      <w:pPr>
        <w:pStyle w:val="ListParagraph"/>
        <w:numPr>
          <w:ilvl w:val="0"/>
          <w:numId w:val="16"/>
        </w:numPr>
        <w:rPr>
          <w:b/>
          <w:bCs/>
        </w:rPr>
      </w:pPr>
      <w:r>
        <w:rPr>
          <w:b/>
          <w:bCs/>
        </w:rPr>
        <w:t>Pictures of crops and harvesting</w:t>
      </w:r>
      <w:r w:rsidR="00835AC7">
        <w:rPr>
          <w:b/>
          <w:bCs/>
        </w:rPr>
        <w:t>…</w:t>
      </w:r>
      <w:r w:rsidR="00851D5F">
        <w:rPr>
          <w:b/>
          <w:bCs/>
        </w:rPr>
        <w:t>………</w:t>
      </w:r>
      <w:r w:rsidR="00835AC7">
        <w:rPr>
          <w:b/>
          <w:bCs/>
        </w:rPr>
        <w:t>…………………………………</w:t>
      </w:r>
      <w:r w:rsidR="00520704">
        <w:rPr>
          <w:b/>
          <w:bCs/>
        </w:rPr>
        <w:t>…</w:t>
      </w:r>
      <w:r w:rsidR="00277644">
        <w:rPr>
          <w:b/>
          <w:bCs/>
        </w:rPr>
        <w:t>…</w:t>
      </w:r>
      <w:r w:rsidR="00520704">
        <w:rPr>
          <w:b/>
          <w:bCs/>
        </w:rPr>
        <w:t>.</w:t>
      </w:r>
      <w:r w:rsidR="00835AC7">
        <w:rPr>
          <w:b/>
          <w:bCs/>
        </w:rPr>
        <w:t>………………</w:t>
      </w:r>
      <w:r w:rsidR="00520704">
        <w:rPr>
          <w:b/>
          <w:bCs/>
        </w:rPr>
        <w:t>14</w:t>
      </w:r>
    </w:p>
    <w:p w14:paraId="4BAABBDB" w14:textId="77777777" w:rsidR="00835AC7" w:rsidRPr="008A544C" w:rsidRDefault="00835AC7" w:rsidP="00835AC7">
      <w:pPr>
        <w:pStyle w:val="ListParagraph"/>
        <w:rPr>
          <w:b/>
          <w:bCs/>
        </w:rPr>
      </w:pPr>
      <w:r w:rsidRPr="008A544C">
        <w:rPr>
          <w:b/>
          <w:bCs/>
        </w:rPr>
        <w:t xml:space="preserve"> </w:t>
      </w:r>
    </w:p>
    <w:p w14:paraId="6FF58F88" w14:textId="4AA3B105" w:rsidR="00835AC7" w:rsidRPr="008A544C" w:rsidRDefault="00E839A1" w:rsidP="00835AC7">
      <w:pPr>
        <w:pStyle w:val="ListParagraph"/>
        <w:numPr>
          <w:ilvl w:val="0"/>
          <w:numId w:val="16"/>
        </w:numPr>
        <w:rPr>
          <w:b/>
          <w:bCs/>
        </w:rPr>
      </w:pPr>
      <w:r>
        <w:rPr>
          <w:b/>
          <w:bCs/>
        </w:rPr>
        <w:t>Climatic considerations</w:t>
      </w:r>
      <w:r w:rsidR="00835AC7" w:rsidRPr="008A544C">
        <w:rPr>
          <w:b/>
          <w:bCs/>
        </w:rPr>
        <w:t>.....................</w:t>
      </w:r>
      <w:r w:rsidR="00851D5F">
        <w:rPr>
          <w:b/>
          <w:bCs/>
        </w:rPr>
        <w:t>...............</w:t>
      </w:r>
      <w:r w:rsidR="00835AC7" w:rsidRPr="008A544C">
        <w:rPr>
          <w:b/>
          <w:bCs/>
        </w:rPr>
        <w:t>...................................</w:t>
      </w:r>
      <w:r w:rsidR="00520704">
        <w:rPr>
          <w:b/>
          <w:bCs/>
        </w:rPr>
        <w:t>..</w:t>
      </w:r>
      <w:r w:rsidR="00835AC7" w:rsidRPr="008A544C">
        <w:rPr>
          <w:b/>
          <w:bCs/>
        </w:rPr>
        <w:t>..........</w:t>
      </w:r>
      <w:r w:rsidR="00835AC7">
        <w:rPr>
          <w:b/>
          <w:bCs/>
        </w:rPr>
        <w:t>.</w:t>
      </w:r>
      <w:r w:rsidR="00520704">
        <w:rPr>
          <w:b/>
          <w:bCs/>
        </w:rPr>
        <w:t>17</w:t>
      </w:r>
    </w:p>
    <w:p w14:paraId="3A903F7B" w14:textId="77777777" w:rsidR="00835AC7" w:rsidRPr="008A544C" w:rsidRDefault="00835AC7" w:rsidP="00835AC7">
      <w:pPr>
        <w:pStyle w:val="ListParagraph"/>
        <w:rPr>
          <w:b/>
          <w:bCs/>
        </w:rPr>
      </w:pPr>
      <w:r w:rsidRPr="008A544C">
        <w:rPr>
          <w:b/>
          <w:bCs/>
        </w:rPr>
        <w:t xml:space="preserve"> </w:t>
      </w:r>
    </w:p>
    <w:p w14:paraId="4AE01AE3" w14:textId="5F06E3F1" w:rsidR="00835AC7" w:rsidRDefault="00E839A1" w:rsidP="00835AC7">
      <w:pPr>
        <w:pStyle w:val="ListParagraph"/>
        <w:numPr>
          <w:ilvl w:val="0"/>
          <w:numId w:val="16"/>
        </w:numPr>
        <w:rPr>
          <w:b/>
          <w:bCs/>
        </w:rPr>
      </w:pPr>
      <w:r>
        <w:rPr>
          <w:b/>
          <w:bCs/>
        </w:rPr>
        <w:t>Conclusions</w:t>
      </w:r>
      <w:r w:rsidR="00835AC7" w:rsidRPr="008A544C">
        <w:rPr>
          <w:b/>
          <w:bCs/>
        </w:rPr>
        <w:t>....................................</w:t>
      </w:r>
      <w:r w:rsidR="00851D5F">
        <w:rPr>
          <w:b/>
          <w:bCs/>
        </w:rPr>
        <w:t>..........</w:t>
      </w:r>
      <w:r w:rsidR="00835AC7" w:rsidRPr="008A544C">
        <w:rPr>
          <w:b/>
          <w:bCs/>
        </w:rPr>
        <w:t>...........................................</w:t>
      </w:r>
      <w:r w:rsidR="00945B07">
        <w:rPr>
          <w:b/>
          <w:bCs/>
        </w:rPr>
        <w:t>...</w:t>
      </w:r>
      <w:r w:rsidR="00835AC7" w:rsidRPr="008A544C">
        <w:rPr>
          <w:b/>
          <w:bCs/>
        </w:rPr>
        <w:t>.........</w:t>
      </w:r>
      <w:r w:rsidR="00945B07">
        <w:rPr>
          <w:b/>
          <w:bCs/>
        </w:rPr>
        <w:t>19</w:t>
      </w:r>
    </w:p>
    <w:p w14:paraId="5E5DB61D" w14:textId="77777777" w:rsidR="002523FB" w:rsidRDefault="002523FB" w:rsidP="002523FB">
      <w:pPr>
        <w:pStyle w:val="ListParagraph"/>
        <w:rPr>
          <w:b/>
          <w:bCs/>
        </w:rPr>
      </w:pPr>
    </w:p>
    <w:p w14:paraId="52C1FF24" w14:textId="4C205552" w:rsidR="00945B07" w:rsidRDefault="00945B07" w:rsidP="00835AC7">
      <w:pPr>
        <w:pStyle w:val="ListParagraph"/>
        <w:numPr>
          <w:ilvl w:val="0"/>
          <w:numId w:val="16"/>
        </w:numPr>
        <w:rPr>
          <w:b/>
          <w:bCs/>
        </w:rPr>
      </w:pPr>
      <w:r>
        <w:rPr>
          <w:b/>
          <w:bCs/>
        </w:rPr>
        <w:t>Webinar</w:t>
      </w:r>
      <w:r w:rsidR="00542F72">
        <w:rPr>
          <w:b/>
          <w:bCs/>
        </w:rPr>
        <w:t>.</w:t>
      </w:r>
      <w:r w:rsidR="00E04637">
        <w:rPr>
          <w:b/>
          <w:bCs/>
        </w:rPr>
        <w:t>………………………………………………………………………</w:t>
      </w:r>
      <w:r w:rsidR="00542F72">
        <w:rPr>
          <w:b/>
          <w:bCs/>
        </w:rPr>
        <w:t>………</w:t>
      </w:r>
      <w:r w:rsidR="00E04637">
        <w:rPr>
          <w:b/>
          <w:bCs/>
        </w:rPr>
        <w:t>………..…</w:t>
      </w:r>
      <w:r w:rsidR="002523FB">
        <w:rPr>
          <w:b/>
          <w:bCs/>
        </w:rPr>
        <w:t>.</w:t>
      </w:r>
      <w:r w:rsidR="003B254B">
        <w:rPr>
          <w:b/>
          <w:bCs/>
        </w:rPr>
        <w:t>…..</w:t>
      </w:r>
      <w:r w:rsidR="00E04637">
        <w:rPr>
          <w:b/>
          <w:bCs/>
        </w:rPr>
        <w:t>…</w:t>
      </w:r>
      <w:proofErr w:type="gramStart"/>
      <w:r w:rsidR="00E04637">
        <w:rPr>
          <w:b/>
          <w:bCs/>
        </w:rPr>
        <w:t>19</w:t>
      </w:r>
      <w:proofErr w:type="gramEnd"/>
    </w:p>
    <w:p w14:paraId="12746211" w14:textId="77777777" w:rsidR="00835AC7" w:rsidRPr="000B4A5A" w:rsidRDefault="00835AC7" w:rsidP="00835AC7">
      <w:pPr>
        <w:pStyle w:val="ListParagraph"/>
        <w:rPr>
          <w:b/>
          <w:bCs/>
        </w:rPr>
      </w:pPr>
    </w:p>
    <w:p w14:paraId="64C5EC94" w14:textId="3C695A73" w:rsidR="00835AC7" w:rsidRPr="008A544C" w:rsidRDefault="00835AC7" w:rsidP="00835AC7">
      <w:pPr>
        <w:pStyle w:val="ListParagraph"/>
        <w:rPr>
          <w:b/>
          <w:bCs/>
        </w:rPr>
      </w:pPr>
      <w:r w:rsidRPr="008A544C">
        <w:rPr>
          <w:b/>
          <w:bCs/>
        </w:rPr>
        <w:t>Appendices......................................</w:t>
      </w:r>
      <w:r w:rsidR="00851D5F">
        <w:rPr>
          <w:b/>
          <w:bCs/>
        </w:rPr>
        <w:t>..</w:t>
      </w:r>
      <w:r w:rsidRPr="008A544C">
        <w:rPr>
          <w:b/>
          <w:bCs/>
        </w:rPr>
        <w:t>.........................................</w:t>
      </w:r>
      <w:r>
        <w:rPr>
          <w:b/>
          <w:bCs/>
        </w:rPr>
        <w:t>.</w:t>
      </w:r>
      <w:r w:rsidR="00FE5333">
        <w:rPr>
          <w:b/>
          <w:bCs/>
        </w:rPr>
        <w:t>.</w:t>
      </w:r>
      <w:r w:rsidRPr="008A544C">
        <w:rPr>
          <w:b/>
          <w:bCs/>
        </w:rPr>
        <w:t>...........</w:t>
      </w:r>
      <w:r>
        <w:rPr>
          <w:b/>
          <w:bCs/>
        </w:rPr>
        <w:t>.</w:t>
      </w:r>
      <w:r w:rsidRPr="008A544C">
        <w:rPr>
          <w:b/>
          <w:bCs/>
        </w:rPr>
        <w:t>........</w:t>
      </w:r>
      <w:r w:rsidR="00542F72">
        <w:rPr>
          <w:b/>
          <w:bCs/>
        </w:rPr>
        <w:t>20</w:t>
      </w:r>
      <w:r w:rsidRPr="008A544C">
        <w:rPr>
          <w:b/>
          <w:bCs/>
        </w:rPr>
        <w:t xml:space="preserve"> </w:t>
      </w:r>
    </w:p>
    <w:p w14:paraId="1811D391" w14:textId="77777777" w:rsidR="00835AC7" w:rsidRPr="008A544C" w:rsidRDefault="00835AC7" w:rsidP="00835AC7">
      <w:pPr>
        <w:rPr>
          <w:b/>
          <w:bCs/>
        </w:rPr>
      </w:pPr>
    </w:p>
    <w:p w14:paraId="7EEE276E" w14:textId="77777777" w:rsidR="00835AC7" w:rsidRPr="008A544C" w:rsidRDefault="00835AC7" w:rsidP="00835AC7">
      <w:pPr>
        <w:jc w:val="both"/>
        <w:rPr>
          <w:u w:val="single"/>
        </w:rPr>
      </w:pPr>
    </w:p>
    <w:p w14:paraId="116BAB4A" w14:textId="77777777" w:rsidR="00835AC7" w:rsidRDefault="00835AC7" w:rsidP="00835AC7">
      <w:pPr>
        <w:jc w:val="both"/>
        <w:rPr>
          <w:u w:val="single"/>
        </w:rPr>
      </w:pPr>
    </w:p>
    <w:p w14:paraId="3167716F" w14:textId="77777777" w:rsidR="00835AC7" w:rsidRDefault="00835AC7" w:rsidP="00C96D52">
      <w:pPr>
        <w:spacing w:line="256" w:lineRule="auto"/>
        <w:jc w:val="both"/>
        <w:rPr>
          <w:rFonts w:cs="Arial"/>
          <w:color w:val="000000" w:themeColor="text1"/>
        </w:rPr>
      </w:pPr>
    </w:p>
    <w:p w14:paraId="4A382010" w14:textId="77777777" w:rsidR="00835AC7" w:rsidRDefault="00835AC7" w:rsidP="00C96D52">
      <w:pPr>
        <w:spacing w:line="256" w:lineRule="auto"/>
        <w:jc w:val="both"/>
        <w:rPr>
          <w:rFonts w:cs="Arial"/>
          <w:color w:val="000000" w:themeColor="text1"/>
        </w:rPr>
      </w:pPr>
    </w:p>
    <w:p w14:paraId="48D4BA2D" w14:textId="77777777" w:rsidR="00835AC7" w:rsidRDefault="00835AC7" w:rsidP="00C96D52">
      <w:pPr>
        <w:spacing w:line="256" w:lineRule="auto"/>
        <w:jc w:val="both"/>
        <w:rPr>
          <w:rFonts w:cs="Arial"/>
          <w:color w:val="000000" w:themeColor="text1"/>
        </w:rPr>
      </w:pPr>
    </w:p>
    <w:p w14:paraId="4CCE00C5" w14:textId="77777777" w:rsidR="00835AC7" w:rsidRDefault="00835AC7" w:rsidP="00C96D52">
      <w:pPr>
        <w:spacing w:line="256" w:lineRule="auto"/>
        <w:jc w:val="both"/>
        <w:rPr>
          <w:rFonts w:cs="Arial"/>
          <w:color w:val="000000" w:themeColor="text1"/>
        </w:rPr>
      </w:pPr>
    </w:p>
    <w:p w14:paraId="14E7E180" w14:textId="77777777" w:rsidR="00835AC7" w:rsidRDefault="00835AC7" w:rsidP="00C96D52">
      <w:pPr>
        <w:spacing w:line="256" w:lineRule="auto"/>
        <w:jc w:val="both"/>
        <w:rPr>
          <w:rFonts w:cs="Arial"/>
          <w:color w:val="000000" w:themeColor="text1"/>
        </w:rPr>
      </w:pPr>
    </w:p>
    <w:p w14:paraId="3B336FD5" w14:textId="77777777" w:rsidR="00CA50F2" w:rsidRDefault="00DD1CFB" w:rsidP="00C96D52">
      <w:pPr>
        <w:spacing w:line="256" w:lineRule="auto"/>
        <w:jc w:val="both"/>
        <w:rPr>
          <w:rFonts w:cs="Arial"/>
          <w:b/>
          <w:bCs/>
          <w:color w:val="000000" w:themeColor="text1"/>
        </w:rPr>
        <w:sectPr w:rsidR="00CA50F2" w:rsidSect="00B547BC">
          <w:footerReference w:type="default" r:id="rId12"/>
          <w:pgSz w:w="11906" w:h="16838"/>
          <w:pgMar w:top="1440" w:right="1440" w:bottom="1440" w:left="1440" w:header="708" w:footer="708" w:gutter="0"/>
          <w:pgNumType w:start="0"/>
          <w:cols w:space="708"/>
          <w:docGrid w:linePitch="360"/>
        </w:sectPr>
      </w:pPr>
      <w:r w:rsidRPr="00BB34E0">
        <w:rPr>
          <w:rFonts w:cs="Arial"/>
          <w:b/>
          <w:bCs/>
          <w:color w:val="000000" w:themeColor="text1"/>
        </w:rPr>
        <w:t>Cover picture</w:t>
      </w:r>
      <w:r w:rsidR="000A296F" w:rsidRPr="00BB34E0">
        <w:rPr>
          <w:rFonts w:cs="Arial"/>
          <w:b/>
          <w:bCs/>
          <w:color w:val="000000" w:themeColor="text1"/>
        </w:rPr>
        <w:t xml:space="preserve"> – </w:t>
      </w:r>
      <w:r w:rsidR="00BB34E0">
        <w:rPr>
          <w:rFonts w:cs="Arial"/>
          <w:b/>
          <w:bCs/>
          <w:color w:val="000000" w:themeColor="text1"/>
        </w:rPr>
        <w:t xml:space="preserve">A </w:t>
      </w:r>
      <w:r w:rsidR="000A296F" w:rsidRPr="00BB34E0">
        <w:rPr>
          <w:rFonts w:cs="Arial"/>
          <w:b/>
          <w:bCs/>
          <w:color w:val="000000" w:themeColor="text1"/>
        </w:rPr>
        <w:t>sugar beet harvester in action at Stracathro Estate, Brechin</w:t>
      </w:r>
      <w:r w:rsidR="009B2AE3" w:rsidRPr="00BB34E0">
        <w:rPr>
          <w:rFonts w:cs="Arial"/>
          <w:b/>
          <w:bCs/>
          <w:color w:val="000000" w:themeColor="text1"/>
        </w:rPr>
        <w:t xml:space="preserve">, </w:t>
      </w:r>
      <w:r w:rsidR="004E72CB">
        <w:rPr>
          <w:rFonts w:cs="Arial"/>
          <w:b/>
          <w:bCs/>
          <w:color w:val="000000" w:themeColor="text1"/>
        </w:rPr>
        <w:t xml:space="preserve">early </w:t>
      </w:r>
      <w:r w:rsidR="009B2AE3" w:rsidRPr="00BB34E0">
        <w:rPr>
          <w:rFonts w:cs="Arial"/>
          <w:b/>
          <w:bCs/>
          <w:color w:val="000000" w:themeColor="text1"/>
        </w:rPr>
        <w:t>February 2025</w:t>
      </w:r>
    </w:p>
    <w:p w14:paraId="179A8015" w14:textId="0E08909E" w:rsidR="00FE478A" w:rsidRDefault="00B601ED" w:rsidP="00C96D52">
      <w:pPr>
        <w:spacing w:line="256" w:lineRule="auto"/>
        <w:jc w:val="both"/>
        <w:rPr>
          <w:rFonts w:cs="Arial"/>
          <w:color w:val="000000" w:themeColor="text1"/>
        </w:rPr>
      </w:pPr>
      <w:r>
        <w:rPr>
          <w:rFonts w:cs="Arial"/>
          <w:color w:val="000000" w:themeColor="text1"/>
        </w:rPr>
        <w:lastRenderedPageBreak/>
        <w:t>1. Introduction</w:t>
      </w:r>
    </w:p>
    <w:p w14:paraId="49257E69" w14:textId="2C7B2330" w:rsidR="00282D64" w:rsidRDefault="00866C34" w:rsidP="00C96D52">
      <w:pPr>
        <w:spacing w:line="256" w:lineRule="auto"/>
        <w:jc w:val="both"/>
        <w:rPr>
          <w:rFonts w:cs="Arial"/>
          <w:color w:val="000000" w:themeColor="text1"/>
        </w:rPr>
      </w:pPr>
      <w:r>
        <w:rPr>
          <w:rFonts w:cs="Arial"/>
          <w:color w:val="000000" w:themeColor="text1"/>
        </w:rPr>
        <w:t>Funded by</w:t>
      </w:r>
      <w:r w:rsidR="00AA1F7E">
        <w:rPr>
          <w:rFonts w:cs="Arial"/>
          <w:color w:val="000000" w:themeColor="text1"/>
        </w:rPr>
        <w:t xml:space="preserve"> the Industrial Biotechnology Innovation Centre</w:t>
      </w:r>
      <w:r w:rsidR="00D5720F">
        <w:rPr>
          <w:rFonts w:cs="Arial"/>
          <w:color w:val="000000" w:themeColor="text1"/>
        </w:rPr>
        <w:t xml:space="preserve"> (</w:t>
      </w:r>
      <w:r>
        <w:rPr>
          <w:rFonts w:cs="Arial"/>
          <w:color w:val="000000" w:themeColor="text1"/>
        </w:rPr>
        <w:t>IBioIC</w:t>
      </w:r>
      <w:r w:rsidR="00D5720F">
        <w:rPr>
          <w:rFonts w:cs="Arial"/>
          <w:color w:val="000000" w:themeColor="text1"/>
        </w:rPr>
        <w:t>)</w:t>
      </w:r>
      <w:r>
        <w:rPr>
          <w:rFonts w:cs="Arial"/>
          <w:color w:val="000000" w:themeColor="text1"/>
        </w:rPr>
        <w:t xml:space="preserve"> and Scottish Enterprise, and delivered by SAC Consulting</w:t>
      </w:r>
      <w:r w:rsidR="008B4A4D">
        <w:rPr>
          <w:rFonts w:cs="Arial"/>
          <w:color w:val="000000" w:themeColor="text1"/>
        </w:rPr>
        <w:t>, t</w:t>
      </w:r>
      <w:r w:rsidR="00CA79B4">
        <w:rPr>
          <w:rFonts w:cs="Arial"/>
          <w:color w:val="000000" w:themeColor="text1"/>
        </w:rPr>
        <w:t>h</w:t>
      </w:r>
      <w:r w:rsidR="00623476">
        <w:rPr>
          <w:rFonts w:cs="Arial"/>
          <w:color w:val="000000" w:themeColor="text1"/>
        </w:rPr>
        <w:t>is project was set up to gain</w:t>
      </w:r>
      <w:r w:rsidR="008A31C2">
        <w:rPr>
          <w:rFonts w:cs="Arial"/>
          <w:color w:val="000000" w:themeColor="text1"/>
        </w:rPr>
        <w:t xml:space="preserve"> additional</w:t>
      </w:r>
      <w:r w:rsidR="00457B4C">
        <w:rPr>
          <w:rFonts w:cs="Arial"/>
          <w:color w:val="000000" w:themeColor="text1"/>
        </w:rPr>
        <w:t xml:space="preserve"> information on the </w:t>
      </w:r>
      <w:r w:rsidR="008B4A4D">
        <w:rPr>
          <w:rFonts w:cs="Arial"/>
          <w:color w:val="000000" w:themeColor="text1"/>
        </w:rPr>
        <w:t xml:space="preserve">performance and </w:t>
      </w:r>
      <w:r w:rsidR="00457B4C">
        <w:rPr>
          <w:rFonts w:cs="Arial"/>
          <w:color w:val="000000" w:themeColor="text1"/>
        </w:rPr>
        <w:t>potential of sugar beet in Scotland</w:t>
      </w:r>
      <w:r w:rsidR="00696189">
        <w:rPr>
          <w:rFonts w:cs="Arial"/>
          <w:color w:val="000000" w:themeColor="text1"/>
        </w:rPr>
        <w:t xml:space="preserve"> through field trials and observations</w:t>
      </w:r>
      <w:r>
        <w:rPr>
          <w:rFonts w:cs="Arial"/>
          <w:color w:val="000000" w:themeColor="text1"/>
        </w:rPr>
        <w:t>.</w:t>
      </w:r>
      <w:r w:rsidR="00F05277">
        <w:rPr>
          <w:rFonts w:cs="Arial"/>
          <w:color w:val="000000" w:themeColor="text1"/>
        </w:rPr>
        <w:t xml:space="preserve"> </w:t>
      </w:r>
      <w:r w:rsidR="008B4A4D">
        <w:rPr>
          <w:rFonts w:cs="Arial"/>
          <w:color w:val="000000" w:themeColor="text1"/>
        </w:rPr>
        <w:t xml:space="preserve">The project was </w:t>
      </w:r>
      <w:r w:rsidR="00D83E93">
        <w:rPr>
          <w:rFonts w:cs="Arial"/>
          <w:color w:val="000000" w:themeColor="text1"/>
        </w:rPr>
        <w:t>conducted</w:t>
      </w:r>
      <w:r w:rsidR="00BD3DB8">
        <w:rPr>
          <w:rFonts w:cs="Arial"/>
          <w:color w:val="000000" w:themeColor="text1"/>
        </w:rPr>
        <w:t xml:space="preserve"> in the 2024</w:t>
      </w:r>
      <w:r w:rsidR="003307EA">
        <w:rPr>
          <w:rFonts w:cs="Arial"/>
          <w:color w:val="000000" w:themeColor="text1"/>
        </w:rPr>
        <w:t>-25 growing season with the final yield and sugar assessments made in February 2025.</w:t>
      </w:r>
      <w:r w:rsidR="005376CA">
        <w:rPr>
          <w:rFonts w:cs="Arial"/>
          <w:color w:val="000000" w:themeColor="text1"/>
        </w:rPr>
        <w:t xml:space="preserve"> It followed work undertaken in a 2021 Viability Study into the potential of growing sugar beet for industrial purposes and 2022 farmer focus group meetings. </w:t>
      </w:r>
    </w:p>
    <w:p w14:paraId="301BDC63" w14:textId="5C7CA63C" w:rsidR="00543314" w:rsidRDefault="00C4566D" w:rsidP="00C96D52">
      <w:pPr>
        <w:spacing w:line="256" w:lineRule="auto"/>
        <w:jc w:val="both"/>
        <w:rPr>
          <w:rFonts w:cs="Arial"/>
          <w:color w:val="000000" w:themeColor="text1"/>
        </w:rPr>
      </w:pPr>
      <w:r>
        <w:rPr>
          <w:rFonts w:cs="Arial"/>
          <w:color w:val="000000" w:themeColor="text1"/>
        </w:rPr>
        <w:t xml:space="preserve">2. </w:t>
      </w:r>
      <w:r w:rsidR="00282D64">
        <w:rPr>
          <w:rFonts w:cs="Arial"/>
          <w:color w:val="000000" w:themeColor="text1"/>
        </w:rPr>
        <w:t>Acknowledgements</w:t>
      </w:r>
    </w:p>
    <w:p w14:paraId="3C1C2AFD" w14:textId="5F771F03" w:rsidR="006B538D" w:rsidRDefault="006B538D" w:rsidP="00E60272">
      <w:pPr>
        <w:pStyle w:val="ListParagraph"/>
        <w:numPr>
          <w:ilvl w:val="0"/>
          <w:numId w:val="17"/>
        </w:numPr>
        <w:spacing w:line="256" w:lineRule="auto"/>
        <w:jc w:val="both"/>
        <w:rPr>
          <w:rFonts w:cs="Arial"/>
          <w:color w:val="000000" w:themeColor="text1"/>
        </w:rPr>
      </w:pPr>
      <w:r>
        <w:rPr>
          <w:rFonts w:cs="Arial"/>
          <w:color w:val="000000" w:themeColor="text1"/>
        </w:rPr>
        <w:t xml:space="preserve">Funders </w:t>
      </w:r>
      <w:r w:rsidR="00E36CA1">
        <w:rPr>
          <w:rFonts w:cs="Arial"/>
          <w:color w:val="000000" w:themeColor="text1"/>
        </w:rPr>
        <w:t xml:space="preserve">IBioIC and Scottish Enterprise for funding </w:t>
      </w:r>
      <w:r w:rsidR="001B3FC1">
        <w:rPr>
          <w:rFonts w:cs="Arial"/>
          <w:color w:val="000000" w:themeColor="text1"/>
        </w:rPr>
        <w:t>for both this project and previous development work</w:t>
      </w:r>
      <w:r w:rsidR="00AA1F7E">
        <w:rPr>
          <w:rFonts w:cs="Arial"/>
          <w:color w:val="000000" w:themeColor="text1"/>
        </w:rPr>
        <w:t>.</w:t>
      </w:r>
    </w:p>
    <w:p w14:paraId="762145E5" w14:textId="135EEFA4" w:rsidR="00B6247E" w:rsidRPr="00E60272" w:rsidRDefault="00B6247E"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 xml:space="preserve">Special thanks are due to the four farm businesses who </w:t>
      </w:r>
      <w:r w:rsidR="00E60272" w:rsidRPr="00E60272">
        <w:rPr>
          <w:rFonts w:cs="Arial"/>
          <w:color w:val="000000" w:themeColor="text1"/>
        </w:rPr>
        <w:t>provided land for our</w:t>
      </w:r>
      <w:r w:rsidRPr="00E60272">
        <w:rPr>
          <w:rFonts w:cs="Arial"/>
          <w:color w:val="000000" w:themeColor="text1"/>
        </w:rPr>
        <w:t xml:space="preserve"> trial strips – Andrew Booth at Savock Farms, Iain Wilson at Stracathro Estate, Ross Foster at Peacehill Farming and Sion Williams at Buccleuch Estate. </w:t>
      </w:r>
    </w:p>
    <w:p w14:paraId="58BD02E3" w14:textId="1729BFE1" w:rsidR="005D2C56" w:rsidRPr="00E60272" w:rsidRDefault="005D2C56"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KWS</w:t>
      </w:r>
      <w:r w:rsidR="000D0CD6">
        <w:rPr>
          <w:rFonts w:cs="Arial"/>
          <w:color w:val="000000" w:themeColor="text1"/>
        </w:rPr>
        <w:t xml:space="preserve"> UK Ltd</w:t>
      </w:r>
      <w:r w:rsidRPr="00E60272">
        <w:rPr>
          <w:rFonts w:cs="Arial"/>
          <w:color w:val="000000" w:themeColor="text1"/>
        </w:rPr>
        <w:t xml:space="preserve"> for supplying </w:t>
      </w:r>
      <w:r w:rsidR="003114A5" w:rsidRPr="00E60272">
        <w:rPr>
          <w:rFonts w:cs="Arial"/>
          <w:color w:val="000000" w:themeColor="text1"/>
        </w:rPr>
        <w:t xml:space="preserve">Harryetta and Katjanna sugar beet seed for sowing at </w:t>
      </w:r>
      <w:r w:rsidR="00AA4285" w:rsidRPr="00E60272">
        <w:rPr>
          <w:rFonts w:cs="Arial"/>
          <w:color w:val="000000" w:themeColor="text1"/>
        </w:rPr>
        <w:t>the four farm sites</w:t>
      </w:r>
      <w:r w:rsidR="004159EA">
        <w:rPr>
          <w:rFonts w:cs="Arial"/>
          <w:color w:val="000000" w:themeColor="text1"/>
        </w:rPr>
        <w:t xml:space="preserve"> and </w:t>
      </w:r>
      <w:r w:rsidR="00701E4C">
        <w:rPr>
          <w:rFonts w:cs="Arial"/>
          <w:color w:val="000000" w:themeColor="text1"/>
        </w:rPr>
        <w:t>assistance in interpreting results</w:t>
      </w:r>
      <w:r w:rsidR="00AA4285" w:rsidRPr="00E60272">
        <w:rPr>
          <w:rFonts w:cs="Arial"/>
          <w:color w:val="000000" w:themeColor="text1"/>
        </w:rPr>
        <w:t>.</w:t>
      </w:r>
    </w:p>
    <w:p w14:paraId="088D3183" w14:textId="0B943049" w:rsidR="001D7742" w:rsidRPr="00E60272" w:rsidRDefault="00C80D82"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Gordon Cairns</w:t>
      </w:r>
      <w:r w:rsidR="00173339" w:rsidRPr="00E60272">
        <w:rPr>
          <w:rFonts w:cs="Arial"/>
          <w:color w:val="000000" w:themeColor="text1"/>
        </w:rPr>
        <w:t>, Independent Consultant</w:t>
      </w:r>
      <w:r w:rsidR="0047004C">
        <w:rPr>
          <w:rFonts w:cs="Arial"/>
          <w:color w:val="000000" w:themeColor="text1"/>
        </w:rPr>
        <w:t>,</w:t>
      </w:r>
      <w:r w:rsidRPr="00E60272">
        <w:rPr>
          <w:rFonts w:cs="Arial"/>
          <w:color w:val="000000" w:themeColor="text1"/>
        </w:rPr>
        <w:t xml:space="preserve"> for assistance in project organisation</w:t>
      </w:r>
      <w:r w:rsidR="00AA4285" w:rsidRPr="00E60272">
        <w:rPr>
          <w:rFonts w:cs="Arial"/>
          <w:color w:val="000000" w:themeColor="text1"/>
        </w:rPr>
        <w:t xml:space="preserve"> and agronomy</w:t>
      </w:r>
      <w:r w:rsidR="008F0CD7" w:rsidRPr="00E60272">
        <w:rPr>
          <w:rFonts w:cs="Arial"/>
          <w:color w:val="000000" w:themeColor="text1"/>
        </w:rPr>
        <w:t xml:space="preserve"> input</w:t>
      </w:r>
      <w:r w:rsidR="001D7742" w:rsidRPr="00E60272">
        <w:rPr>
          <w:rFonts w:cs="Arial"/>
          <w:color w:val="000000" w:themeColor="text1"/>
        </w:rPr>
        <w:t>.</w:t>
      </w:r>
    </w:p>
    <w:p w14:paraId="1C57D6E3" w14:textId="0EF8CB67" w:rsidR="009F110D" w:rsidRPr="00E60272" w:rsidRDefault="00C80D82"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SAC Consulting</w:t>
      </w:r>
      <w:r w:rsidR="006D5178">
        <w:rPr>
          <w:rFonts w:cs="Arial"/>
          <w:color w:val="000000" w:themeColor="text1"/>
        </w:rPr>
        <w:t xml:space="preserve"> staff</w:t>
      </w:r>
      <w:r w:rsidR="00AA4285" w:rsidRPr="00E60272">
        <w:rPr>
          <w:rFonts w:cs="Arial"/>
          <w:color w:val="000000" w:themeColor="text1"/>
        </w:rPr>
        <w:t>,</w:t>
      </w:r>
      <w:r w:rsidR="00CB7DAD">
        <w:rPr>
          <w:rFonts w:cs="Arial"/>
          <w:color w:val="000000" w:themeColor="text1"/>
        </w:rPr>
        <w:t xml:space="preserve"> Mark Bowsher-Gibbs</w:t>
      </w:r>
      <w:r w:rsidR="00F15601">
        <w:rPr>
          <w:rFonts w:cs="Arial"/>
          <w:color w:val="000000" w:themeColor="text1"/>
        </w:rPr>
        <w:t>,</w:t>
      </w:r>
      <w:r w:rsidR="009F6F39">
        <w:rPr>
          <w:rFonts w:cs="Arial"/>
          <w:color w:val="000000" w:themeColor="text1"/>
        </w:rPr>
        <w:t xml:space="preserve"> Alastair </w:t>
      </w:r>
      <w:r w:rsidR="00FA1568">
        <w:rPr>
          <w:rFonts w:cs="Arial"/>
          <w:color w:val="000000" w:themeColor="text1"/>
        </w:rPr>
        <w:t>Bealing</w:t>
      </w:r>
      <w:r w:rsidR="009F6F39">
        <w:rPr>
          <w:rFonts w:cs="Arial"/>
          <w:color w:val="000000" w:themeColor="text1"/>
        </w:rPr>
        <w:t xml:space="preserve"> and Captiva Mills</w:t>
      </w:r>
      <w:r w:rsidR="006D4766">
        <w:rPr>
          <w:rFonts w:cs="Arial"/>
          <w:color w:val="000000" w:themeColor="text1"/>
        </w:rPr>
        <w:t xml:space="preserve"> </w:t>
      </w:r>
      <w:r w:rsidR="003E09CA">
        <w:rPr>
          <w:rFonts w:cs="Arial"/>
          <w:color w:val="000000" w:themeColor="text1"/>
        </w:rPr>
        <w:t>and</w:t>
      </w:r>
      <w:r w:rsidR="006D4766">
        <w:rPr>
          <w:rFonts w:cs="Arial"/>
          <w:color w:val="000000" w:themeColor="text1"/>
        </w:rPr>
        <w:t xml:space="preserve"> Straca</w:t>
      </w:r>
      <w:r w:rsidR="00C535D5">
        <w:rPr>
          <w:rFonts w:cs="Arial"/>
          <w:color w:val="000000" w:themeColor="text1"/>
        </w:rPr>
        <w:t>t</w:t>
      </w:r>
      <w:r w:rsidR="006D4766">
        <w:rPr>
          <w:rFonts w:cs="Arial"/>
          <w:color w:val="000000" w:themeColor="text1"/>
        </w:rPr>
        <w:t>hro Esta</w:t>
      </w:r>
      <w:r w:rsidR="00C535D5">
        <w:rPr>
          <w:rFonts w:cs="Arial"/>
          <w:color w:val="000000" w:themeColor="text1"/>
        </w:rPr>
        <w:t>t</w:t>
      </w:r>
      <w:r w:rsidR="006D4766">
        <w:rPr>
          <w:rFonts w:cs="Arial"/>
          <w:color w:val="000000" w:themeColor="text1"/>
        </w:rPr>
        <w:t>e</w:t>
      </w:r>
      <w:r w:rsidR="00C535D5">
        <w:rPr>
          <w:rFonts w:cs="Arial"/>
          <w:color w:val="000000" w:themeColor="text1"/>
        </w:rPr>
        <w:t xml:space="preserve">, </w:t>
      </w:r>
      <w:r w:rsidR="00374FA1" w:rsidRPr="00E60272">
        <w:rPr>
          <w:rFonts w:cs="Arial"/>
          <w:color w:val="000000" w:themeColor="text1"/>
        </w:rPr>
        <w:t>Gordon Cairns and I</w:t>
      </w:r>
      <w:r w:rsidR="00905EF8" w:rsidRPr="00E60272">
        <w:rPr>
          <w:rFonts w:cs="Arial"/>
          <w:color w:val="000000" w:themeColor="text1"/>
        </w:rPr>
        <w:t>ai</w:t>
      </w:r>
      <w:r w:rsidR="00374FA1" w:rsidRPr="00E60272">
        <w:rPr>
          <w:rFonts w:cs="Arial"/>
          <w:color w:val="000000" w:themeColor="text1"/>
        </w:rPr>
        <w:t>n Wilson</w:t>
      </w:r>
      <w:r w:rsidR="007A506E" w:rsidRPr="00E60272">
        <w:rPr>
          <w:rFonts w:cs="Arial"/>
          <w:color w:val="000000" w:themeColor="text1"/>
        </w:rPr>
        <w:t xml:space="preserve"> for assistance </w:t>
      </w:r>
      <w:r w:rsidR="009A4059" w:rsidRPr="00E60272">
        <w:rPr>
          <w:rFonts w:cs="Arial"/>
          <w:color w:val="000000" w:themeColor="text1"/>
        </w:rPr>
        <w:t>in</w:t>
      </w:r>
      <w:r w:rsidR="007A506E" w:rsidRPr="00E60272">
        <w:rPr>
          <w:rFonts w:cs="Arial"/>
          <w:color w:val="000000" w:themeColor="text1"/>
        </w:rPr>
        <w:t xml:space="preserve"> harvesting</w:t>
      </w:r>
      <w:r w:rsidR="009A4059" w:rsidRPr="00E60272">
        <w:rPr>
          <w:rFonts w:cs="Arial"/>
          <w:color w:val="000000" w:themeColor="text1"/>
        </w:rPr>
        <w:t xml:space="preserve"> the trial sites at Ellon, Brechin and Selkirk</w:t>
      </w:r>
      <w:r w:rsidR="009F110D" w:rsidRPr="00E60272">
        <w:rPr>
          <w:rFonts w:cs="Arial"/>
          <w:color w:val="000000" w:themeColor="text1"/>
        </w:rPr>
        <w:t>.</w:t>
      </w:r>
    </w:p>
    <w:p w14:paraId="6DB0C09B" w14:textId="1893B67E" w:rsidR="001643CE" w:rsidRPr="00E60272" w:rsidRDefault="00C80D82"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Scottish Agronomy</w:t>
      </w:r>
      <w:r w:rsidR="001643CE" w:rsidRPr="00E60272">
        <w:rPr>
          <w:rFonts w:cs="Arial"/>
          <w:color w:val="000000" w:themeColor="text1"/>
        </w:rPr>
        <w:t xml:space="preserve"> staff</w:t>
      </w:r>
      <w:r w:rsidR="00F15601">
        <w:rPr>
          <w:rFonts w:cs="Arial"/>
          <w:color w:val="000000" w:themeColor="text1"/>
        </w:rPr>
        <w:t xml:space="preserve">, Douglas </w:t>
      </w:r>
      <w:r w:rsidR="00FE5333">
        <w:rPr>
          <w:rFonts w:cs="Arial"/>
          <w:color w:val="000000" w:themeColor="text1"/>
        </w:rPr>
        <w:t xml:space="preserve">Drysdale </w:t>
      </w:r>
      <w:r w:rsidR="00F15601">
        <w:rPr>
          <w:rFonts w:cs="Arial"/>
          <w:color w:val="000000" w:themeColor="text1"/>
        </w:rPr>
        <w:t>and team,</w:t>
      </w:r>
      <w:r w:rsidRPr="00E60272">
        <w:rPr>
          <w:rFonts w:cs="Arial"/>
          <w:color w:val="000000" w:themeColor="text1"/>
        </w:rPr>
        <w:t xml:space="preserve"> for </w:t>
      </w:r>
      <w:r w:rsidR="009F110D" w:rsidRPr="00E60272">
        <w:rPr>
          <w:rFonts w:cs="Arial"/>
          <w:color w:val="000000" w:themeColor="text1"/>
        </w:rPr>
        <w:t>h</w:t>
      </w:r>
      <w:r w:rsidRPr="00E60272">
        <w:rPr>
          <w:rFonts w:cs="Arial"/>
          <w:color w:val="000000" w:themeColor="text1"/>
        </w:rPr>
        <w:t>arvesting</w:t>
      </w:r>
      <w:r w:rsidR="009F110D" w:rsidRPr="00E60272">
        <w:rPr>
          <w:rFonts w:cs="Arial"/>
          <w:color w:val="000000" w:themeColor="text1"/>
        </w:rPr>
        <w:t xml:space="preserve"> and assessing the trial site at Balmullo, St Andrews</w:t>
      </w:r>
      <w:r w:rsidR="001643CE" w:rsidRPr="00E60272">
        <w:rPr>
          <w:rFonts w:cs="Arial"/>
          <w:color w:val="000000" w:themeColor="text1"/>
        </w:rPr>
        <w:t>.</w:t>
      </w:r>
    </w:p>
    <w:p w14:paraId="0E12C903" w14:textId="7ED07E97" w:rsidR="00CA79B4" w:rsidRPr="00E60272" w:rsidRDefault="001643CE" w:rsidP="00E60272">
      <w:pPr>
        <w:pStyle w:val="ListParagraph"/>
        <w:numPr>
          <w:ilvl w:val="0"/>
          <w:numId w:val="17"/>
        </w:numPr>
        <w:spacing w:line="256" w:lineRule="auto"/>
        <w:jc w:val="both"/>
        <w:rPr>
          <w:rFonts w:cs="Arial"/>
          <w:color w:val="000000" w:themeColor="text1"/>
        </w:rPr>
      </w:pPr>
      <w:r w:rsidRPr="00E60272">
        <w:rPr>
          <w:rFonts w:cs="Arial"/>
          <w:color w:val="000000" w:themeColor="text1"/>
        </w:rPr>
        <w:t xml:space="preserve">The British Beet </w:t>
      </w:r>
      <w:r w:rsidR="00596B4A" w:rsidRPr="00E60272">
        <w:rPr>
          <w:rFonts w:cs="Arial"/>
          <w:color w:val="000000" w:themeColor="text1"/>
        </w:rPr>
        <w:t>Research Organisation (</w:t>
      </w:r>
      <w:r w:rsidR="00C80D82" w:rsidRPr="00E60272">
        <w:rPr>
          <w:rFonts w:cs="Arial"/>
          <w:color w:val="000000" w:themeColor="text1"/>
        </w:rPr>
        <w:t>BBRO</w:t>
      </w:r>
      <w:r w:rsidR="00596B4A" w:rsidRPr="00E60272">
        <w:rPr>
          <w:rFonts w:cs="Arial"/>
          <w:color w:val="000000" w:themeColor="text1"/>
        </w:rPr>
        <w:t>)</w:t>
      </w:r>
      <w:r w:rsidR="00C80D82" w:rsidRPr="00E60272">
        <w:rPr>
          <w:rFonts w:cs="Arial"/>
          <w:color w:val="000000" w:themeColor="text1"/>
        </w:rPr>
        <w:t xml:space="preserve"> for</w:t>
      </w:r>
      <w:r w:rsidR="00481EDF">
        <w:rPr>
          <w:rFonts w:cs="Arial"/>
          <w:color w:val="000000" w:themeColor="text1"/>
        </w:rPr>
        <w:t xml:space="preserve"> assistance with </w:t>
      </w:r>
      <w:r w:rsidR="00885F8E">
        <w:rPr>
          <w:rFonts w:cs="Arial"/>
          <w:color w:val="000000" w:themeColor="text1"/>
        </w:rPr>
        <w:t>trial protocol and</w:t>
      </w:r>
      <w:r w:rsidR="00C80D82" w:rsidRPr="00E60272">
        <w:rPr>
          <w:rFonts w:cs="Arial"/>
          <w:color w:val="000000" w:themeColor="text1"/>
        </w:rPr>
        <w:t xml:space="preserve"> </w:t>
      </w:r>
      <w:r w:rsidR="00596B4A" w:rsidRPr="00E60272">
        <w:rPr>
          <w:rFonts w:cs="Arial"/>
          <w:color w:val="000000" w:themeColor="text1"/>
        </w:rPr>
        <w:t xml:space="preserve">sugar </w:t>
      </w:r>
      <w:r w:rsidR="00C80D82" w:rsidRPr="00E60272">
        <w:rPr>
          <w:rFonts w:cs="Arial"/>
          <w:color w:val="000000" w:themeColor="text1"/>
        </w:rPr>
        <w:t>analytical services.</w:t>
      </w:r>
      <w:r w:rsidR="00E71519" w:rsidRPr="00E60272">
        <w:rPr>
          <w:rFonts w:cs="Arial"/>
          <w:color w:val="000000" w:themeColor="text1"/>
        </w:rPr>
        <w:t xml:space="preserve"> </w:t>
      </w:r>
    </w:p>
    <w:p w14:paraId="39A38704" w14:textId="7D62BF9A" w:rsidR="0086243B" w:rsidRDefault="00C4566D" w:rsidP="00C96D52">
      <w:pPr>
        <w:spacing w:line="256" w:lineRule="auto"/>
        <w:jc w:val="both"/>
        <w:rPr>
          <w:rFonts w:cs="Arial"/>
          <w:color w:val="000000" w:themeColor="text1"/>
        </w:rPr>
      </w:pPr>
      <w:r>
        <w:rPr>
          <w:rFonts w:cs="Arial"/>
          <w:color w:val="000000" w:themeColor="text1"/>
        </w:rPr>
        <w:t>3</w:t>
      </w:r>
      <w:r w:rsidR="0086243B">
        <w:rPr>
          <w:rFonts w:cs="Arial"/>
          <w:color w:val="000000" w:themeColor="text1"/>
        </w:rPr>
        <w:t>. Executive Summary</w:t>
      </w:r>
    </w:p>
    <w:p w14:paraId="18EF7206" w14:textId="77777777" w:rsidR="000F30C7" w:rsidRDefault="00A46B7F" w:rsidP="00C96D52">
      <w:pPr>
        <w:spacing w:line="256" w:lineRule="auto"/>
        <w:jc w:val="both"/>
        <w:rPr>
          <w:rFonts w:cs="Arial"/>
          <w:color w:val="000000" w:themeColor="text1"/>
        </w:rPr>
      </w:pPr>
      <w:r>
        <w:rPr>
          <w:rFonts w:cs="Arial"/>
          <w:color w:val="000000" w:themeColor="text1"/>
        </w:rPr>
        <w:t xml:space="preserve">Sugar beet was widely grown in Scotland </w:t>
      </w:r>
      <w:r w:rsidR="00E910CE">
        <w:rPr>
          <w:rFonts w:cs="Arial"/>
          <w:color w:val="000000" w:themeColor="text1"/>
        </w:rPr>
        <w:t xml:space="preserve">from 1926 to 1972 with the Cupar plant </w:t>
      </w:r>
      <w:r w:rsidR="00551DC6">
        <w:rPr>
          <w:rFonts w:cs="Arial"/>
          <w:color w:val="000000" w:themeColor="text1"/>
        </w:rPr>
        <w:t>processing</w:t>
      </w:r>
      <w:r w:rsidR="009B4116">
        <w:rPr>
          <w:rFonts w:cs="Arial"/>
          <w:color w:val="000000" w:themeColor="text1"/>
        </w:rPr>
        <w:t xml:space="preserve"> crop from</w:t>
      </w:r>
      <w:r w:rsidR="009E19AF">
        <w:rPr>
          <w:rFonts w:cs="Arial"/>
          <w:color w:val="000000" w:themeColor="text1"/>
        </w:rPr>
        <w:t xml:space="preserve"> </w:t>
      </w:r>
      <w:r w:rsidR="00551DC6">
        <w:rPr>
          <w:rFonts w:cs="Arial"/>
          <w:color w:val="000000" w:themeColor="text1"/>
        </w:rPr>
        <w:t>6500ha</w:t>
      </w:r>
      <w:r w:rsidR="009B4116">
        <w:rPr>
          <w:rFonts w:cs="Arial"/>
          <w:color w:val="000000" w:themeColor="text1"/>
        </w:rPr>
        <w:t xml:space="preserve"> (16,000 acres)</w:t>
      </w:r>
      <w:r w:rsidR="00D214B1">
        <w:rPr>
          <w:rFonts w:cs="Arial"/>
          <w:color w:val="000000" w:themeColor="text1"/>
        </w:rPr>
        <w:t xml:space="preserve"> for sugar production</w:t>
      </w:r>
      <w:r w:rsidR="009B4116">
        <w:rPr>
          <w:rFonts w:cs="Arial"/>
          <w:color w:val="000000" w:themeColor="text1"/>
        </w:rPr>
        <w:t xml:space="preserve">. Currently, </w:t>
      </w:r>
      <w:r w:rsidR="000F30C7">
        <w:rPr>
          <w:rFonts w:cs="Arial"/>
          <w:color w:val="000000" w:themeColor="text1"/>
        </w:rPr>
        <w:t>a few</w:t>
      </w:r>
      <w:r w:rsidR="009B4116">
        <w:rPr>
          <w:rFonts w:cs="Arial"/>
          <w:color w:val="000000" w:themeColor="text1"/>
        </w:rPr>
        <w:t xml:space="preserve"> farmers grow </w:t>
      </w:r>
      <w:r w:rsidR="00A834FE">
        <w:rPr>
          <w:rFonts w:cs="Arial"/>
          <w:color w:val="000000" w:themeColor="text1"/>
        </w:rPr>
        <w:t xml:space="preserve">sugar beet along with fodder beet as a feedstock for </w:t>
      </w:r>
      <w:r w:rsidR="006D0937">
        <w:rPr>
          <w:rFonts w:cs="Arial"/>
          <w:color w:val="000000" w:themeColor="text1"/>
        </w:rPr>
        <w:t>Anaerobic Digestion plants.</w:t>
      </w:r>
    </w:p>
    <w:p w14:paraId="7C5C1317" w14:textId="77777777" w:rsidR="006F0688" w:rsidRDefault="000F7788" w:rsidP="00C96D52">
      <w:pPr>
        <w:spacing w:line="256" w:lineRule="auto"/>
        <w:jc w:val="both"/>
        <w:rPr>
          <w:rFonts w:cs="Arial"/>
          <w:color w:val="000000" w:themeColor="text1"/>
        </w:rPr>
      </w:pPr>
      <w:r>
        <w:rPr>
          <w:rFonts w:cs="Arial"/>
          <w:color w:val="000000" w:themeColor="text1"/>
        </w:rPr>
        <w:t xml:space="preserve">There is an urgent need to find </w:t>
      </w:r>
      <w:r w:rsidR="00B241BA">
        <w:rPr>
          <w:rFonts w:cs="Arial"/>
          <w:color w:val="000000" w:themeColor="text1"/>
        </w:rPr>
        <w:t xml:space="preserve">scalable and sustainable biobased feedstocks </w:t>
      </w:r>
      <w:r w:rsidR="0008317A">
        <w:rPr>
          <w:rFonts w:cs="Arial"/>
          <w:color w:val="000000" w:themeColor="text1"/>
        </w:rPr>
        <w:t>to replace fossil fuels</w:t>
      </w:r>
      <w:r w:rsidR="003A2F1E">
        <w:rPr>
          <w:rFonts w:cs="Arial"/>
          <w:color w:val="000000" w:themeColor="text1"/>
        </w:rPr>
        <w:t xml:space="preserve"> for manufacturing chemicals</w:t>
      </w:r>
      <w:r w:rsidR="0035790E">
        <w:rPr>
          <w:rFonts w:cs="Arial"/>
          <w:color w:val="000000" w:themeColor="text1"/>
        </w:rPr>
        <w:t xml:space="preserve"> and bioplastic products</w:t>
      </w:r>
      <w:r w:rsidR="009D3487">
        <w:rPr>
          <w:rFonts w:cs="Arial"/>
          <w:color w:val="000000" w:themeColor="text1"/>
        </w:rPr>
        <w:t xml:space="preserve">. </w:t>
      </w:r>
      <w:r w:rsidR="00AB7E2B">
        <w:rPr>
          <w:rFonts w:cs="Arial"/>
          <w:color w:val="000000" w:themeColor="text1"/>
        </w:rPr>
        <w:t>A previous study</w:t>
      </w:r>
      <w:r w:rsidR="00041182">
        <w:rPr>
          <w:rFonts w:cs="Arial"/>
          <w:color w:val="000000" w:themeColor="text1"/>
        </w:rPr>
        <w:t>, “</w:t>
      </w:r>
      <w:r w:rsidR="00041182" w:rsidRPr="005201E3">
        <w:rPr>
          <w:rFonts w:cs="Arial"/>
          <w:color w:val="000000" w:themeColor="text1"/>
        </w:rPr>
        <w:t>A Just Transition for the Chemicals Sector and a Net Zero Solution for Manufacturing</w:t>
      </w:r>
      <w:r w:rsidR="00041182">
        <w:rPr>
          <w:rFonts w:cs="Arial"/>
          <w:color w:val="000000" w:themeColor="text1"/>
        </w:rPr>
        <w:t xml:space="preserve">, November </w:t>
      </w:r>
      <w:r w:rsidR="001215B8">
        <w:rPr>
          <w:rFonts w:cs="Arial"/>
          <w:color w:val="000000" w:themeColor="text1"/>
        </w:rPr>
        <w:t>2021”,</w:t>
      </w:r>
      <w:r w:rsidR="005F3AD5">
        <w:rPr>
          <w:rFonts w:cs="Arial"/>
          <w:color w:val="000000" w:themeColor="text1"/>
        </w:rPr>
        <w:t xml:space="preserve"> </w:t>
      </w:r>
      <w:r w:rsidR="005F3AD5" w:rsidRPr="000E65B5">
        <w:rPr>
          <w:rFonts w:cs="Arial"/>
          <w:color w:val="000000" w:themeColor="text1"/>
        </w:rPr>
        <w:t>revealed</w:t>
      </w:r>
      <w:r w:rsidR="001215B8">
        <w:rPr>
          <w:rFonts w:cs="Arial"/>
          <w:color w:val="000000" w:themeColor="text1"/>
        </w:rPr>
        <w:t xml:space="preserve"> that</w:t>
      </w:r>
      <w:r w:rsidR="005F3AD5" w:rsidRPr="000E65B5">
        <w:rPr>
          <w:rFonts w:cs="Arial"/>
          <w:color w:val="000000" w:themeColor="text1"/>
        </w:rPr>
        <w:t xml:space="preserve"> it would be possible to grow domestic sugar beet to displace a percentage of fossil fuel-based manufacturing in Scotland.</w:t>
      </w:r>
      <w:r w:rsidR="00FD010B">
        <w:rPr>
          <w:rFonts w:cs="Arial"/>
          <w:color w:val="000000" w:themeColor="text1"/>
        </w:rPr>
        <w:t xml:space="preserve"> </w:t>
      </w:r>
      <w:r w:rsidR="00FD010B" w:rsidRPr="00FD010B">
        <w:rPr>
          <w:rFonts w:cs="Arial"/>
          <w:color w:val="000000" w:themeColor="text1"/>
        </w:rPr>
        <w:t xml:space="preserve">Given the range of crops that can be grown in the Scottish climate, and ease of sugar extraction, sugar beet is </w:t>
      </w:r>
      <w:r w:rsidR="006516C7">
        <w:rPr>
          <w:rFonts w:cs="Arial"/>
          <w:color w:val="000000" w:themeColor="text1"/>
        </w:rPr>
        <w:t xml:space="preserve">one of the best sources </w:t>
      </w:r>
      <w:r w:rsidR="00FD010B" w:rsidRPr="00FD010B">
        <w:rPr>
          <w:rFonts w:cs="Arial"/>
          <w:color w:val="000000" w:themeColor="text1"/>
        </w:rPr>
        <w:t xml:space="preserve">of biomass for </w:t>
      </w:r>
      <w:r w:rsidR="00430889">
        <w:rPr>
          <w:rFonts w:cs="Arial"/>
          <w:color w:val="000000" w:themeColor="text1"/>
        </w:rPr>
        <w:t>manufacturing</w:t>
      </w:r>
      <w:r w:rsidR="0082005B">
        <w:rPr>
          <w:rFonts w:cs="Arial"/>
          <w:color w:val="000000" w:themeColor="text1"/>
        </w:rPr>
        <w:t xml:space="preserve"> chemicals</w:t>
      </w:r>
      <w:r w:rsidR="006F0688">
        <w:rPr>
          <w:rFonts w:cs="Arial"/>
          <w:color w:val="000000" w:themeColor="text1"/>
        </w:rPr>
        <w:t xml:space="preserve"> and bioplastics</w:t>
      </w:r>
      <w:r w:rsidR="00FD010B" w:rsidRPr="00FD010B">
        <w:rPr>
          <w:rFonts w:cs="Arial"/>
          <w:color w:val="000000" w:themeColor="text1"/>
        </w:rPr>
        <w:t xml:space="preserve"> in Scotland</w:t>
      </w:r>
      <w:r w:rsidR="00580147">
        <w:rPr>
          <w:rFonts w:cs="Arial"/>
          <w:color w:val="000000" w:themeColor="text1"/>
        </w:rPr>
        <w:t>.</w:t>
      </w:r>
    </w:p>
    <w:p w14:paraId="2D9920BE" w14:textId="2A465B9E" w:rsidR="00F437C6" w:rsidRDefault="00001D31" w:rsidP="00C96D52">
      <w:pPr>
        <w:spacing w:line="256" w:lineRule="auto"/>
        <w:jc w:val="both"/>
        <w:rPr>
          <w:rFonts w:cs="Arial"/>
          <w:color w:val="000000" w:themeColor="text1"/>
        </w:rPr>
      </w:pPr>
      <w:r>
        <w:rPr>
          <w:rFonts w:cs="Arial"/>
          <w:color w:val="000000" w:themeColor="text1"/>
        </w:rPr>
        <w:t xml:space="preserve">Our trial </w:t>
      </w:r>
      <w:r w:rsidR="00FE5333">
        <w:rPr>
          <w:rFonts w:cs="Arial"/>
          <w:color w:val="000000" w:themeColor="text1"/>
        </w:rPr>
        <w:t>used</w:t>
      </w:r>
      <w:r>
        <w:rPr>
          <w:rFonts w:cs="Arial"/>
          <w:color w:val="000000" w:themeColor="text1"/>
        </w:rPr>
        <w:t xml:space="preserve"> four farm sites </w:t>
      </w:r>
      <w:r w:rsidR="003C44B6">
        <w:rPr>
          <w:rFonts w:cs="Arial"/>
          <w:color w:val="000000" w:themeColor="text1"/>
        </w:rPr>
        <w:t>on the eastern side of Scotland. Sites near Brechin</w:t>
      </w:r>
      <w:r w:rsidR="00857C03">
        <w:rPr>
          <w:rFonts w:cs="Arial"/>
          <w:color w:val="000000" w:themeColor="text1"/>
        </w:rPr>
        <w:t xml:space="preserve"> in </w:t>
      </w:r>
      <w:r w:rsidR="00E37E5B">
        <w:rPr>
          <w:rFonts w:cs="Arial"/>
          <w:color w:val="000000" w:themeColor="text1"/>
        </w:rPr>
        <w:t>Angus</w:t>
      </w:r>
      <w:r w:rsidR="003C44B6">
        <w:rPr>
          <w:rFonts w:cs="Arial"/>
          <w:color w:val="000000" w:themeColor="text1"/>
        </w:rPr>
        <w:t xml:space="preserve"> and St Andrews</w:t>
      </w:r>
      <w:r w:rsidR="000F78C7">
        <w:rPr>
          <w:rFonts w:cs="Arial"/>
          <w:color w:val="000000" w:themeColor="text1"/>
        </w:rPr>
        <w:t xml:space="preserve"> in </w:t>
      </w:r>
      <w:r w:rsidR="00857C03">
        <w:rPr>
          <w:rFonts w:cs="Arial"/>
          <w:color w:val="000000" w:themeColor="text1"/>
        </w:rPr>
        <w:t>Fife</w:t>
      </w:r>
      <w:r w:rsidR="003C44B6">
        <w:rPr>
          <w:rFonts w:cs="Arial"/>
          <w:color w:val="000000" w:themeColor="text1"/>
        </w:rPr>
        <w:t xml:space="preserve"> situated in the preferred </w:t>
      </w:r>
      <w:r w:rsidR="00E37E5B">
        <w:rPr>
          <w:rFonts w:cs="Arial"/>
          <w:color w:val="000000" w:themeColor="text1"/>
        </w:rPr>
        <w:t>sugar beet growing area, and two outliers, Ellon</w:t>
      </w:r>
      <w:r w:rsidR="000F78C7">
        <w:rPr>
          <w:rFonts w:cs="Arial"/>
          <w:color w:val="000000" w:themeColor="text1"/>
        </w:rPr>
        <w:t xml:space="preserve"> in Aberdeenshire at a more northerly latitude</w:t>
      </w:r>
      <w:r w:rsidR="00F04E4C">
        <w:rPr>
          <w:rFonts w:cs="Arial"/>
          <w:color w:val="000000" w:themeColor="text1"/>
        </w:rPr>
        <w:t>, and Selkirk in the Scottish Borders</w:t>
      </w:r>
      <w:r w:rsidR="00706A96">
        <w:rPr>
          <w:rFonts w:cs="Arial"/>
          <w:color w:val="000000" w:themeColor="text1"/>
        </w:rPr>
        <w:t xml:space="preserve">. Two sugar beet varieties </w:t>
      </w:r>
      <w:proofErr w:type="gramStart"/>
      <w:r w:rsidR="00706A96">
        <w:rPr>
          <w:rFonts w:cs="Arial"/>
          <w:color w:val="000000" w:themeColor="text1"/>
        </w:rPr>
        <w:t>were sown</w:t>
      </w:r>
      <w:proofErr w:type="gramEnd"/>
      <w:r w:rsidR="00706A96">
        <w:rPr>
          <w:rFonts w:cs="Arial"/>
          <w:color w:val="000000" w:themeColor="text1"/>
        </w:rPr>
        <w:t xml:space="preserve"> </w:t>
      </w:r>
      <w:r w:rsidR="0082377F">
        <w:rPr>
          <w:rFonts w:cs="Arial"/>
          <w:color w:val="000000" w:themeColor="text1"/>
        </w:rPr>
        <w:t xml:space="preserve">at each location with harvest assessments undertaken in October, </w:t>
      </w:r>
      <w:r w:rsidR="00FE5333">
        <w:rPr>
          <w:rFonts w:cs="Arial"/>
          <w:color w:val="000000" w:themeColor="text1"/>
        </w:rPr>
        <w:t>December,</w:t>
      </w:r>
      <w:r w:rsidR="0082377F">
        <w:rPr>
          <w:rFonts w:cs="Arial"/>
          <w:color w:val="000000" w:themeColor="text1"/>
        </w:rPr>
        <w:t xml:space="preserve"> and February</w:t>
      </w:r>
      <w:r w:rsidR="0018265D">
        <w:rPr>
          <w:rFonts w:cs="Arial"/>
          <w:color w:val="000000" w:themeColor="text1"/>
        </w:rPr>
        <w:t>, to track yield and sugar content over a harvest season.</w:t>
      </w:r>
    </w:p>
    <w:p w14:paraId="4D8BDCA3" w14:textId="5565EC66" w:rsidR="0028375C" w:rsidRDefault="00F437C6" w:rsidP="00C96D52">
      <w:pPr>
        <w:spacing w:line="256" w:lineRule="auto"/>
        <w:jc w:val="both"/>
        <w:rPr>
          <w:rFonts w:cs="Arial"/>
          <w:color w:val="000000" w:themeColor="text1"/>
        </w:rPr>
      </w:pPr>
      <w:r>
        <w:rPr>
          <w:rFonts w:cs="Arial"/>
          <w:color w:val="000000" w:themeColor="text1"/>
        </w:rPr>
        <w:t xml:space="preserve">Results confirmed that </w:t>
      </w:r>
      <w:r w:rsidR="008C1F51">
        <w:rPr>
          <w:rFonts w:cs="Arial"/>
          <w:color w:val="000000" w:themeColor="text1"/>
        </w:rPr>
        <w:t>sugar beet continue</w:t>
      </w:r>
      <w:r w:rsidR="005B47F1">
        <w:rPr>
          <w:rFonts w:cs="Arial"/>
          <w:color w:val="000000" w:themeColor="text1"/>
        </w:rPr>
        <w:t>d</w:t>
      </w:r>
      <w:r w:rsidR="008C1F51">
        <w:rPr>
          <w:rFonts w:cs="Arial"/>
          <w:color w:val="000000" w:themeColor="text1"/>
        </w:rPr>
        <w:t xml:space="preserve"> to grow from October to December</w:t>
      </w:r>
      <w:r w:rsidR="005B47F1">
        <w:rPr>
          <w:rFonts w:cs="Arial"/>
          <w:color w:val="000000" w:themeColor="text1"/>
        </w:rPr>
        <w:t xml:space="preserve"> on all sites, before </w:t>
      </w:r>
      <w:r w:rsidR="00755094">
        <w:rPr>
          <w:rFonts w:cs="Arial"/>
          <w:color w:val="000000" w:themeColor="text1"/>
        </w:rPr>
        <w:t xml:space="preserve">plateauing or decreasing slightly from </w:t>
      </w:r>
      <w:r w:rsidR="00202559">
        <w:rPr>
          <w:rFonts w:cs="Arial"/>
          <w:color w:val="000000" w:themeColor="text1"/>
        </w:rPr>
        <w:t>December to February on three of the sites</w:t>
      </w:r>
      <w:r w:rsidR="00FF2F28">
        <w:rPr>
          <w:rFonts w:cs="Arial"/>
          <w:color w:val="000000" w:themeColor="text1"/>
        </w:rPr>
        <w:t xml:space="preserve">. Highest </w:t>
      </w:r>
      <w:r w:rsidR="00A056FC">
        <w:rPr>
          <w:rFonts w:cs="Arial"/>
          <w:color w:val="000000" w:themeColor="text1"/>
        </w:rPr>
        <w:t>yielding was the Fife site peaking at an excellent average of 87 tonnes per hectare in February</w:t>
      </w:r>
      <w:r w:rsidR="00FA2A5F">
        <w:rPr>
          <w:rFonts w:cs="Arial"/>
          <w:color w:val="000000" w:themeColor="text1"/>
        </w:rPr>
        <w:t xml:space="preserve">, </w:t>
      </w:r>
      <w:r w:rsidR="00FA2A5F">
        <w:rPr>
          <w:rFonts w:cs="Arial"/>
          <w:color w:val="000000" w:themeColor="text1"/>
        </w:rPr>
        <w:lastRenderedPageBreak/>
        <w:t>with the Angus site peaking at 6</w:t>
      </w:r>
      <w:r w:rsidR="00DA2DAC">
        <w:rPr>
          <w:rFonts w:cs="Arial"/>
          <w:color w:val="000000" w:themeColor="text1"/>
        </w:rPr>
        <w:t>6</w:t>
      </w:r>
      <w:r w:rsidR="00FA2A5F">
        <w:rPr>
          <w:rFonts w:cs="Arial"/>
          <w:color w:val="000000" w:themeColor="text1"/>
        </w:rPr>
        <w:t xml:space="preserve"> tonnes per hectare in December. </w:t>
      </w:r>
      <w:r w:rsidR="0077584D">
        <w:rPr>
          <w:rFonts w:cs="Arial"/>
          <w:color w:val="000000" w:themeColor="text1"/>
        </w:rPr>
        <w:t>A cool wet spring delayed sowing until early June</w:t>
      </w:r>
      <w:r w:rsidR="00FE06C0">
        <w:rPr>
          <w:rFonts w:cs="Arial"/>
          <w:color w:val="000000" w:themeColor="text1"/>
        </w:rPr>
        <w:t>, which is exceptionally late,</w:t>
      </w:r>
      <w:r w:rsidR="007A2EFE">
        <w:rPr>
          <w:rFonts w:cs="Arial"/>
          <w:color w:val="000000" w:themeColor="text1"/>
        </w:rPr>
        <w:t xml:space="preserve"> on the Aberdeenshire and Borders sites</w:t>
      </w:r>
      <w:r w:rsidR="00A62BD1">
        <w:rPr>
          <w:rFonts w:cs="Arial"/>
          <w:color w:val="000000" w:themeColor="text1"/>
        </w:rPr>
        <w:t xml:space="preserve"> with peak yields averaging just ove</w:t>
      </w:r>
      <w:r w:rsidR="00DA2DAC">
        <w:rPr>
          <w:rFonts w:cs="Arial"/>
          <w:color w:val="000000" w:themeColor="text1"/>
        </w:rPr>
        <w:t>r</w:t>
      </w:r>
      <w:r w:rsidR="00A62BD1">
        <w:rPr>
          <w:rFonts w:cs="Arial"/>
          <w:color w:val="000000" w:themeColor="text1"/>
        </w:rPr>
        <w:t xml:space="preserve"> 50</w:t>
      </w:r>
      <w:r w:rsidR="003A52F8">
        <w:rPr>
          <w:rFonts w:cs="Arial"/>
          <w:color w:val="000000" w:themeColor="text1"/>
        </w:rPr>
        <w:t xml:space="preserve"> tonnes per hectare.</w:t>
      </w:r>
      <w:r w:rsidR="0028375C">
        <w:rPr>
          <w:rFonts w:cs="Arial"/>
          <w:color w:val="000000" w:themeColor="text1"/>
        </w:rPr>
        <w:t xml:space="preserve"> The Borders site contained </w:t>
      </w:r>
      <w:r w:rsidR="00485C8D">
        <w:rPr>
          <w:rFonts w:cs="Arial"/>
          <w:color w:val="000000" w:themeColor="text1"/>
        </w:rPr>
        <w:t xml:space="preserve">a </w:t>
      </w:r>
      <w:r w:rsidR="0028375C">
        <w:rPr>
          <w:rFonts w:cs="Arial"/>
          <w:color w:val="000000" w:themeColor="text1"/>
        </w:rPr>
        <w:t xml:space="preserve">significant </w:t>
      </w:r>
      <w:r w:rsidR="00485C8D">
        <w:rPr>
          <w:rFonts w:cs="Arial"/>
          <w:color w:val="000000" w:themeColor="text1"/>
        </w:rPr>
        <w:t xml:space="preserve">percentage of </w:t>
      </w:r>
      <w:r w:rsidR="0028375C">
        <w:rPr>
          <w:rFonts w:cs="Arial"/>
          <w:color w:val="000000" w:themeColor="text1"/>
        </w:rPr>
        <w:t xml:space="preserve">fodder beet </w:t>
      </w:r>
      <w:r w:rsidR="00485C8D">
        <w:rPr>
          <w:rFonts w:cs="Arial"/>
          <w:color w:val="000000" w:themeColor="text1"/>
        </w:rPr>
        <w:t xml:space="preserve">and </w:t>
      </w:r>
      <w:r w:rsidR="004D269F">
        <w:rPr>
          <w:rFonts w:cs="Arial"/>
          <w:color w:val="000000" w:themeColor="text1"/>
        </w:rPr>
        <w:t>is</w:t>
      </w:r>
      <w:r w:rsidR="00485C8D">
        <w:rPr>
          <w:rFonts w:cs="Arial"/>
          <w:color w:val="000000" w:themeColor="text1"/>
        </w:rPr>
        <w:t xml:space="preserve"> not representative of sugar beet performance.</w:t>
      </w:r>
      <w:r w:rsidR="0011314F">
        <w:rPr>
          <w:rFonts w:cs="Arial"/>
          <w:color w:val="000000" w:themeColor="text1"/>
        </w:rPr>
        <w:t xml:space="preserve"> Sugar content was around 16.5% or higher </w:t>
      </w:r>
      <w:r w:rsidR="00612134">
        <w:rPr>
          <w:rFonts w:cs="Arial"/>
          <w:color w:val="000000" w:themeColor="text1"/>
        </w:rPr>
        <w:t xml:space="preserve">in Aberdeenshire, </w:t>
      </w:r>
      <w:r w:rsidR="00FE5333">
        <w:rPr>
          <w:rFonts w:cs="Arial"/>
          <w:color w:val="000000" w:themeColor="text1"/>
        </w:rPr>
        <w:t>Angus,</w:t>
      </w:r>
      <w:r w:rsidR="00612134">
        <w:rPr>
          <w:rFonts w:cs="Arial"/>
          <w:color w:val="000000" w:themeColor="text1"/>
        </w:rPr>
        <w:t xml:space="preserve"> and Fife, which is similar to average English </w:t>
      </w:r>
      <w:r w:rsidR="006A4DA9">
        <w:rPr>
          <w:rFonts w:cs="Arial"/>
          <w:color w:val="000000" w:themeColor="text1"/>
        </w:rPr>
        <w:t>beet results for the season.</w:t>
      </w:r>
    </w:p>
    <w:p w14:paraId="2B3E141C" w14:textId="74FDA107" w:rsidR="00153E8D" w:rsidRDefault="00810CAD" w:rsidP="00C96D52">
      <w:pPr>
        <w:spacing w:line="256" w:lineRule="auto"/>
        <w:jc w:val="both"/>
        <w:rPr>
          <w:rFonts w:cs="Arial"/>
          <w:color w:val="000000" w:themeColor="text1"/>
        </w:rPr>
      </w:pPr>
      <w:r>
        <w:rPr>
          <w:rFonts w:cs="Arial"/>
          <w:color w:val="000000" w:themeColor="text1"/>
        </w:rPr>
        <w:t xml:space="preserve">Evidence from previous farm weighed trials and average farm yields </w:t>
      </w:r>
      <w:r w:rsidR="004A1521">
        <w:rPr>
          <w:rFonts w:cs="Arial"/>
          <w:color w:val="000000" w:themeColor="text1"/>
        </w:rPr>
        <w:t xml:space="preserve">suggests that yields of 60 to 65 tonnes per hectare </w:t>
      </w:r>
      <w:r w:rsidR="00F4638A">
        <w:rPr>
          <w:rFonts w:cs="Arial"/>
          <w:color w:val="000000" w:themeColor="text1"/>
        </w:rPr>
        <w:t>can regularly be obtained in the preferred beet area</w:t>
      </w:r>
      <w:r w:rsidR="00480CF6">
        <w:rPr>
          <w:rFonts w:cs="Arial"/>
          <w:color w:val="000000" w:themeColor="text1"/>
        </w:rPr>
        <w:t xml:space="preserve">, </w:t>
      </w:r>
      <w:r w:rsidR="00A1034B">
        <w:rPr>
          <w:rFonts w:cs="Arial"/>
          <w:color w:val="000000" w:themeColor="text1"/>
        </w:rPr>
        <w:t xml:space="preserve">in </w:t>
      </w:r>
      <w:r w:rsidR="00480CF6">
        <w:rPr>
          <w:rFonts w:cs="Arial"/>
          <w:color w:val="000000" w:themeColor="text1"/>
        </w:rPr>
        <w:t>Angus</w:t>
      </w:r>
      <w:r w:rsidR="00A1034B">
        <w:rPr>
          <w:rFonts w:cs="Arial"/>
          <w:color w:val="000000" w:themeColor="text1"/>
        </w:rPr>
        <w:t xml:space="preserve"> and </w:t>
      </w:r>
      <w:r w:rsidR="00480CF6">
        <w:rPr>
          <w:rFonts w:cs="Arial"/>
          <w:color w:val="000000" w:themeColor="text1"/>
        </w:rPr>
        <w:t>Fife</w:t>
      </w:r>
      <w:r w:rsidR="00F4638A">
        <w:rPr>
          <w:rFonts w:cs="Arial"/>
          <w:color w:val="000000" w:themeColor="text1"/>
        </w:rPr>
        <w:t xml:space="preserve">, on </w:t>
      </w:r>
      <w:r w:rsidR="000459DA">
        <w:rPr>
          <w:rFonts w:cs="Arial"/>
          <w:color w:val="000000" w:themeColor="text1"/>
        </w:rPr>
        <w:t xml:space="preserve">prime arable land </w:t>
      </w:r>
      <w:r w:rsidR="00CE2BB0">
        <w:rPr>
          <w:rFonts w:cs="Arial"/>
          <w:color w:val="000000" w:themeColor="text1"/>
        </w:rPr>
        <w:t>with class 1,2 and 3.1 soils.</w:t>
      </w:r>
      <w:r w:rsidR="00A1034B">
        <w:rPr>
          <w:rFonts w:cs="Arial"/>
          <w:color w:val="000000" w:themeColor="text1"/>
        </w:rPr>
        <w:t xml:space="preserve"> </w:t>
      </w:r>
      <w:r w:rsidR="005238CB">
        <w:rPr>
          <w:rFonts w:cs="Arial"/>
          <w:color w:val="000000" w:themeColor="text1"/>
        </w:rPr>
        <w:t>Perth and Kinross, Lothians and Borders with similar soils and climate</w:t>
      </w:r>
      <w:r w:rsidR="00761A07">
        <w:rPr>
          <w:rFonts w:cs="Arial"/>
          <w:color w:val="000000" w:themeColor="text1"/>
        </w:rPr>
        <w:t xml:space="preserve"> are also </w:t>
      </w:r>
      <w:r w:rsidR="00153E8D">
        <w:rPr>
          <w:rFonts w:cs="Arial"/>
          <w:color w:val="000000" w:themeColor="text1"/>
        </w:rPr>
        <w:t>suitable for sugar beet production.</w:t>
      </w:r>
    </w:p>
    <w:p w14:paraId="28C915D4" w14:textId="23FE7C31" w:rsidR="00546EFE" w:rsidRDefault="00546EFE" w:rsidP="00546EFE">
      <w:pPr>
        <w:spacing w:line="256" w:lineRule="auto"/>
        <w:jc w:val="both"/>
        <w:rPr>
          <w:rFonts w:cs="Arial"/>
          <w:color w:val="000000" w:themeColor="text1"/>
        </w:rPr>
      </w:pPr>
      <w:r>
        <w:rPr>
          <w:rFonts w:cs="Arial"/>
          <w:color w:val="000000" w:themeColor="text1"/>
        </w:rPr>
        <w:t xml:space="preserve">Farmers are keen to grow another break crop </w:t>
      </w:r>
      <w:r w:rsidR="005507CE">
        <w:rPr>
          <w:rFonts w:cs="Arial"/>
          <w:color w:val="000000" w:themeColor="text1"/>
        </w:rPr>
        <w:t xml:space="preserve">provided that </w:t>
      </w:r>
      <w:r>
        <w:rPr>
          <w:rFonts w:cs="Arial"/>
          <w:color w:val="000000" w:themeColor="text1"/>
        </w:rPr>
        <w:t>it is profitable. The net margin of growing sugar beet would need to be as good as, or better than, their current best performing crops, and some guarantees would be required that there was a long-term market for their beet, to justify investment in new equipment and risk of trying a new enterprise.</w:t>
      </w:r>
    </w:p>
    <w:p w14:paraId="4E9FB01A" w14:textId="4112BDD8" w:rsidR="008A1973" w:rsidRDefault="00632682" w:rsidP="00C96D52">
      <w:pPr>
        <w:spacing w:line="256" w:lineRule="auto"/>
        <w:jc w:val="both"/>
        <w:rPr>
          <w:rFonts w:cs="Arial"/>
          <w:color w:val="000000" w:themeColor="text1"/>
        </w:rPr>
      </w:pPr>
      <w:r>
        <w:rPr>
          <w:rFonts w:cs="Arial"/>
          <w:color w:val="000000" w:themeColor="text1"/>
        </w:rPr>
        <w:t>Sugar beet can be in the ground for up to ten months from Late April/May to February</w:t>
      </w:r>
      <w:r w:rsidR="005C5919">
        <w:rPr>
          <w:rFonts w:cs="Arial"/>
          <w:color w:val="000000" w:themeColor="text1"/>
        </w:rPr>
        <w:t xml:space="preserve"> and has proved to be a resilient crop </w:t>
      </w:r>
      <w:r w:rsidR="00294A05">
        <w:rPr>
          <w:rFonts w:cs="Arial"/>
          <w:color w:val="000000" w:themeColor="text1"/>
        </w:rPr>
        <w:t>withstanding periods of drought</w:t>
      </w:r>
      <w:r w:rsidR="00E30E09">
        <w:rPr>
          <w:rFonts w:cs="Arial"/>
          <w:color w:val="000000" w:themeColor="text1"/>
        </w:rPr>
        <w:t xml:space="preserve">, </w:t>
      </w:r>
      <w:r w:rsidR="00294A05">
        <w:rPr>
          <w:rFonts w:cs="Arial"/>
          <w:color w:val="000000" w:themeColor="text1"/>
        </w:rPr>
        <w:t xml:space="preserve">excessive </w:t>
      </w:r>
      <w:r w:rsidR="00FE5333">
        <w:rPr>
          <w:rFonts w:cs="Arial"/>
          <w:color w:val="000000" w:themeColor="text1"/>
        </w:rPr>
        <w:t>rainfall,</w:t>
      </w:r>
      <w:r w:rsidR="00E30E09">
        <w:rPr>
          <w:rFonts w:cs="Arial"/>
          <w:color w:val="000000" w:themeColor="text1"/>
        </w:rPr>
        <w:t xml:space="preserve"> and frost (provided </w:t>
      </w:r>
      <w:r w:rsidR="008F1A9D">
        <w:rPr>
          <w:rFonts w:cs="Arial"/>
          <w:color w:val="000000" w:themeColor="text1"/>
        </w:rPr>
        <w:t>there is adequate leaf cover).</w:t>
      </w:r>
      <w:r w:rsidR="00701C40">
        <w:rPr>
          <w:rFonts w:cs="Arial"/>
          <w:color w:val="000000" w:themeColor="text1"/>
        </w:rPr>
        <w:t xml:space="preserve"> The </w:t>
      </w:r>
      <w:r w:rsidR="00A220F8">
        <w:rPr>
          <w:rFonts w:cs="Arial"/>
          <w:color w:val="000000" w:themeColor="text1"/>
        </w:rPr>
        <w:t xml:space="preserve">bigger question </w:t>
      </w:r>
      <w:r w:rsidR="00953A14">
        <w:rPr>
          <w:rFonts w:cs="Arial"/>
          <w:color w:val="000000" w:themeColor="text1"/>
        </w:rPr>
        <w:t>for</w:t>
      </w:r>
      <w:r w:rsidR="00A220F8">
        <w:rPr>
          <w:rFonts w:cs="Arial"/>
          <w:color w:val="000000" w:themeColor="text1"/>
        </w:rPr>
        <w:t xml:space="preserve"> </w:t>
      </w:r>
      <w:r w:rsidR="00701C40">
        <w:rPr>
          <w:rFonts w:cs="Arial"/>
          <w:color w:val="000000" w:themeColor="text1"/>
        </w:rPr>
        <w:t xml:space="preserve">Scotland </w:t>
      </w:r>
      <w:r w:rsidR="00BA6E11">
        <w:rPr>
          <w:rFonts w:cs="Arial"/>
          <w:color w:val="000000" w:themeColor="text1"/>
        </w:rPr>
        <w:t xml:space="preserve">is scaling up production and </w:t>
      </w:r>
      <w:r w:rsidR="002E1FEE">
        <w:rPr>
          <w:rFonts w:cs="Arial"/>
          <w:color w:val="000000" w:themeColor="text1"/>
        </w:rPr>
        <w:t xml:space="preserve">whether we have enough harvestable days to be able to lift </w:t>
      </w:r>
      <w:r w:rsidR="00732C78">
        <w:rPr>
          <w:rFonts w:cs="Arial"/>
          <w:color w:val="000000" w:themeColor="text1"/>
        </w:rPr>
        <w:t xml:space="preserve">crop without </w:t>
      </w:r>
      <w:r w:rsidR="00C51240">
        <w:rPr>
          <w:rFonts w:cs="Arial"/>
          <w:color w:val="000000" w:themeColor="text1"/>
        </w:rPr>
        <w:t>risking</w:t>
      </w:r>
      <w:r w:rsidR="00732C78">
        <w:rPr>
          <w:rFonts w:cs="Arial"/>
          <w:color w:val="000000" w:themeColor="text1"/>
        </w:rPr>
        <w:t xml:space="preserve"> soil structural damage</w:t>
      </w:r>
      <w:r w:rsidR="008A1973">
        <w:rPr>
          <w:rFonts w:cs="Arial"/>
          <w:color w:val="000000" w:themeColor="text1"/>
        </w:rPr>
        <w:t xml:space="preserve"> in challenging conditions.</w:t>
      </w:r>
      <w:r w:rsidR="00410604">
        <w:rPr>
          <w:rFonts w:cs="Arial"/>
          <w:color w:val="000000" w:themeColor="text1"/>
        </w:rPr>
        <w:t xml:space="preserve"> This would not have been a problem in the mild, dry winter of 2024-25</w:t>
      </w:r>
      <w:r w:rsidR="00A25E4A">
        <w:rPr>
          <w:rFonts w:cs="Arial"/>
          <w:color w:val="000000" w:themeColor="text1"/>
        </w:rPr>
        <w:t xml:space="preserve">, but the excessively wet </w:t>
      </w:r>
      <w:r w:rsidR="005C226E">
        <w:rPr>
          <w:rFonts w:cs="Arial"/>
          <w:color w:val="000000" w:themeColor="text1"/>
        </w:rPr>
        <w:t>October to December of 2023 would have been problematic.</w:t>
      </w:r>
    </w:p>
    <w:p w14:paraId="1BBE01A9" w14:textId="473C468B" w:rsidR="007063A6" w:rsidRDefault="00A859E4" w:rsidP="00C96D52">
      <w:pPr>
        <w:spacing w:line="256" w:lineRule="auto"/>
        <w:jc w:val="both"/>
        <w:rPr>
          <w:rFonts w:cs="Arial"/>
          <w:color w:val="000000" w:themeColor="text1"/>
        </w:rPr>
      </w:pPr>
      <w:r>
        <w:rPr>
          <w:rFonts w:cs="Arial"/>
          <w:color w:val="000000" w:themeColor="text1"/>
        </w:rPr>
        <w:t xml:space="preserve">The previous </w:t>
      </w:r>
      <w:r w:rsidR="006D4F6C">
        <w:rPr>
          <w:rFonts w:cs="Arial"/>
          <w:color w:val="000000" w:themeColor="text1"/>
        </w:rPr>
        <w:t xml:space="preserve">Viability Study envisaged a plant processing beet from </w:t>
      </w:r>
      <w:r w:rsidR="006B0329">
        <w:rPr>
          <w:rFonts w:cs="Arial"/>
          <w:color w:val="000000" w:themeColor="text1"/>
        </w:rPr>
        <w:t xml:space="preserve">around 15,000 </w:t>
      </w:r>
      <w:r w:rsidR="00957CA8">
        <w:rPr>
          <w:rFonts w:cs="Arial"/>
          <w:color w:val="000000" w:themeColor="text1"/>
        </w:rPr>
        <w:t>hectares of land feeding a centralised processing plant</w:t>
      </w:r>
      <w:r w:rsidR="006B0329">
        <w:rPr>
          <w:rFonts w:cs="Arial"/>
          <w:color w:val="000000" w:themeColor="text1"/>
        </w:rPr>
        <w:t>.</w:t>
      </w:r>
      <w:r w:rsidR="00893794">
        <w:rPr>
          <w:rFonts w:cs="Arial"/>
          <w:color w:val="000000" w:themeColor="text1"/>
        </w:rPr>
        <w:t xml:space="preserve"> This is unlikely to </w:t>
      </w:r>
      <w:r w:rsidR="003A3E88">
        <w:rPr>
          <w:rFonts w:cs="Arial"/>
          <w:color w:val="000000" w:themeColor="text1"/>
        </w:rPr>
        <w:t>work</w:t>
      </w:r>
      <w:r w:rsidR="005376CA">
        <w:rPr>
          <w:rFonts w:cs="Arial"/>
          <w:color w:val="000000" w:themeColor="text1"/>
        </w:rPr>
        <w:t xml:space="preserve"> at this scale, as this</w:t>
      </w:r>
      <w:r w:rsidR="003A3E88">
        <w:rPr>
          <w:rFonts w:cs="Arial"/>
          <w:color w:val="000000" w:themeColor="text1"/>
        </w:rPr>
        <w:t xml:space="preserve"> requires almost 50% of the available prime land in </w:t>
      </w:r>
      <w:r w:rsidR="00632E3C">
        <w:rPr>
          <w:rFonts w:cs="Arial"/>
          <w:color w:val="000000" w:themeColor="text1"/>
        </w:rPr>
        <w:t>a one in six crop rotation</w:t>
      </w:r>
      <w:r w:rsidR="00FF5B26">
        <w:rPr>
          <w:rFonts w:cs="Arial"/>
          <w:color w:val="000000" w:themeColor="text1"/>
        </w:rPr>
        <w:t xml:space="preserve"> within </w:t>
      </w:r>
      <w:proofErr w:type="gramStart"/>
      <w:r w:rsidR="00FF5B26">
        <w:rPr>
          <w:rFonts w:cs="Arial"/>
          <w:color w:val="000000" w:themeColor="text1"/>
        </w:rPr>
        <w:t>50</w:t>
      </w:r>
      <w:proofErr w:type="gramEnd"/>
      <w:r w:rsidR="00FF5B26">
        <w:rPr>
          <w:rFonts w:cs="Arial"/>
          <w:color w:val="000000" w:themeColor="text1"/>
        </w:rPr>
        <w:t xml:space="preserve"> miles of the </w:t>
      </w:r>
      <w:r w:rsidR="00FE3F40">
        <w:rPr>
          <w:rFonts w:cs="Arial"/>
          <w:color w:val="000000" w:themeColor="text1"/>
        </w:rPr>
        <w:t>site and</w:t>
      </w:r>
      <w:r w:rsidR="00FF56C9">
        <w:rPr>
          <w:rFonts w:cs="Arial"/>
          <w:color w:val="000000" w:themeColor="text1"/>
        </w:rPr>
        <w:t xml:space="preserve"> could be difficult to harvest in a </w:t>
      </w:r>
      <w:r w:rsidR="0032748F">
        <w:rPr>
          <w:rFonts w:cs="Arial"/>
          <w:color w:val="000000" w:themeColor="text1"/>
        </w:rPr>
        <w:t xml:space="preserve">problematic winter. </w:t>
      </w:r>
      <w:r w:rsidR="00EA5250">
        <w:rPr>
          <w:rFonts w:cs="Arial"/>
          <w:color w:val="000000" w:themeColor="text1"/>
        </w:rPr>
        <w:t>A smaller scale enterprise of say 5,000 hectares</w:t>
      </w:r>
      <w:r w:rsidR="00201D0B">
        <w:rPr>
          <w:rFonts w:cs="Arial"/>
          <w:color w:val="000000" w:themeColor="text1"/>
        </w:rPr>
        <w:t xml:space="preserve">, </w:t>
      </w:r>
      <w:r w:rsidR="00B16C48">
        <w:rPr>
          <w:rFonts w:cs="Arial"/>
          <w:color w:val="000000" w:themeColor="text1"/>
        </w:rPr>
        <w:t xml:space="preserve">or a series of distributed hubs, supplying </w:t>
      </w:r>
      <w:r w:rsidR="00D86053">
        <w:rPr>
          <w:rFonts w:cs="Arial"/>
          <w:color w:val="000000" w:themeColor="text1"/>
        </w:rPr>
        <w:t xml:space="preserve">concentrated </w:t>
      </w:r>
      <w:r w:rsidR="00DA786F">
        <w:rPr>
          <w:rFonts w:cs="Arial"/>
          <w:color w:val="000000" w:themeColor="text1"/>
        </w:rPr>
        <w:t>sugar</w:t>
      </w:r>
      <w:r w:rsidR="00D86053">
        <w:rPr>
          <w:rFonts w:cs="Arial"/>
          <w:color w:val="000000" w:themeColor="text1"/>
        </w:rPr>
        <w:t xml:space="preserve"> syrup</w:t>
      </w:r>
      <w:r w:rsidR="00DA786F">
        <w:rPr>
          <w:rFonts w:cs="Arial"/>
          <w:color w:val="000000" w:themeColor="text1"/>
        </w:rPr>
        <w:t xml:space="preserve"> for higher value </w:t>
      </w:r>
      <w:r w:rsidR="00104638">
        <w:rPr>
          <w:rFonts w:cs="Arial"/>
          <w:color w:val="000000" w:themeColor="text1"/>
        </w:rPr>
        <w:t>manufacturing market</w:t>
      </w:r>
      <w:r w:rsidR="00F15D6C">
        <w:rPr>
          <w:rFonts w:cs="Arial"/>
          <w:color w:val="000000" w:themeColor="text1"/>
        </w:rPr>
        <w:t xml:space="preserve">, </w:t>
      </w:r>
      <w:r w:rsidR="00AA5B8D">
        <w:rPr>
          <w:rFonts w:cs="Arial"/>
          <w:color w:val="000000" w:themeColor="text1"/>
        </w:rPr>
        <w:t>would make best use of the available land</w:t>
      </w:r>
      <w:r w:rsidR="0073453B">
        <w:rPr>
          <w:rFonts w:cs="Arial"/>
          <w:color w:val="000000" w:themeColor="text1"/>
        </w:rPr>
        <w:t xml:space="preserve">. This scale of operation has yet to be costed </w:t>
      </w:r>
      <w:r w:rsidR="00F27A1B">
        <w:rPr>
          <w:rFonts w:cs="Arial"/>
          <w:color w:val="000000" w:themeColor="text1"/>
        </w:rPr>
        <w:t>and assessed for viability.</w:t>
      </w:r>
    </w:p>
    <w:p w14:paraId="6C348402" w14:textId="77777777" w:rsidR="007063A6" w:rsidRDefault="007063A6" w:rsidP="00C96D52">
      <w:pPr>
        <w:spacing w:line="256" w:lineRule="auto"/>
        <w:jc w:val="both"/>
        <w:rPr>
          <w:rFonts w:cs="Arial"/>
          <w:color w:val="000000" w:themeColor="text1"/>
        </w:rPr>
      </w:pPr>
    </w:p>
    <w:p w14:paraId="7C32B4DB" w14:textId="77777777" w:rsidR="00C82540" w:rsidRDefault="00C82540" w:rsidP="00C96D52">
      <w:pPr>
        <w:spacing w:line="256" w:lineRule="auto"/>
        <w:jc w:val="both"/>
        <w:rPr>
          <w:rFonts w:cs="Arial"/>
          <w:color w:val="000000" w:themeColor="text1"/>
        </w:rPr>
      </w:pPr>
    </w:p>
    <w:p w14:paraId="40EE2476" w14:textId="77777777" w:rsidR="00C82540" w:rsidRDefault="00C82540" w:rsidP="00C96D52">
      <w:pPr>
        <w:spacing w:line="256" w:lineRule="auto"/>
        <w:jc w:val="both"/>
        <w:rPr>
          <w:rFonts w:cs="Arial"/>
          <w:color w:val="000000" w:themeColor="text1"/>
        </w:rPr>
      </w:pPr>
    </w:p>
    <w:p w14:paraId="24DB1EFB" w14:textId="77777777" w:rsidR="00C82540" w:rsidRDefault="00C82540" w:rsidP="00C96D52">
      <w:pPr>
        <w:spacing w:line="256" w:lineRule="auto"/>
        <w:jc w:val="both"/>
        <w:rPr>
          <w:rFonts w:cs="Arial"/>
          <w:color w:val="000000" w:themeColor="text1"/>
        </w:rPr>
      </w:pPr>
    </w:p>
    <w:p w14:paraId="0D15F0B5" w14:textId="77777777" w:rsidR="00C82540" w:rsidRDefault="00C82540" w:rsidP="00C96D52">
      <w:pPr>
        <w:spacing w:line="256" w:lineRule="auto"/>
        <w:jc w:val="both"/>
        <w:rPr>
          <w:rFonts w:cs="Arial"/>
          <w:color w:val="000000" w:themeColor="text1"/>
        </w:rPr>
      </w:pPr>
    </w:p>
    <w:p w14:paraId="68C1D1B1" w14:textId="77777777" w:rsidR="00C82540" w:rsidRDefault="00C82540" w:rsidP="00C96D52">
      <w:pPr>
        <w:spacing w:line="256" w:lineRule="auto"/>
        <w:jc w:val="both"/>
        <w:rPr>
          <w:rFonts w:cs="Arial"/>
          <w:color w:val="000000" w:themeColor="text1"/>
        </w:rPr>
      </w:pPr>
    </w:p>
    <w:p w14:paraId="1A89C82E" w14:textId="77777777" w:rsidR="00C82540" w:rsidRDefault="00C82540" w:rsidP="00C96D52">
      <w:pPr>
        <w:spacing w:line="256" w:lineRule="auto"/>
        <w:jc w:val="both"/>
        <w:rPr>
          <w:rFonts w:cs="Arial"/>
          <w:color w:val="000000" w:themeColor="text1"/>
        </w:rPr>
      </w:pPr>
    </w:p>
    <w:p w14:paraId="2144BB5A" w14:textId="77777777" w:rsidR="00C82540" w:rsidRDefault="00C82540" w:rsidP="00C96D52">
      <w:pPr>
        <w:spacing w:line="256" w:lineRule="auto"/>
        <w:jc w:val="both"/>
        <w:rPr>
          <w:rFonts w:cs="Arial"/>
          <w:color w:val="000000" w:themeColor="text1"/>
        </w:rPr>
      </w:pPr>
    </w:p>
    <w:p w14:paraId="3BDBC8B4" w14:textId="77777777" w:rsidR="00C82540" w:rsidRDefault="00C82540" w:rsidP="00C96D52">
      <w:pPr>
        <w:spacing w:line="256" w:lineRule="auto"/>
        <w:jc w:val="both"/>
        <w:rPr>
          <w:rFonts w:cs="Arial"/>
          <w:color w:val="000000" w:themeColor="text1"/>
        </w:rPr>
      </w:pPr>
    </w:p>
    <w:p w14:paraId="5CCF4FD4" w14:textId="77777777" w:rsidR="00C82540" w:rsidRDefault="00C82540" w:rsidP="00C96D52">
      <w:pPr>
        <w:spacing w:line="256" w:lineRule="auto"/>
        <w:jc w:val="both"/>
        <w:rPr>
          <w:rFonts w:cs="Arial"/>
          <w:color w:val="000000" w:themeColor="text1"/>
        </w:rPr>
      </w:pPr>
    </w:p>
    <w:p w14:paraId="779B8878" w14:textId="77777777" w:rsidR="00C82540" w:rsidRDefault="00C82540" w:rsidP="00C96D52">
      <w:pPr>
        <w:spacing w:line="256" w:lineRule="auto"/>
        <w:jc w:val="both"/>
        <w:rPr>
          <w:rFonts w:cs="Arial"/>
          <w:color w:val="000000" w:themeColor="text1"/>
        </w:rPr>
      </w:pPr>
    </w:p>
    <w:p w14:paraId="05365BB5" w14:textId="4E90DC52" w:rsidR="00C82540" w:rsidRDefault="00C82540">
      <w:pPr>
        <w:rPr>
          <w:rFonts w:cs="Arial"/>
          <w:color w:val="000000" w:themeColor="text1"/>
        </w:rPr>
      </w:pPr>
    </w:p>
    <w:p w14:paraId="782DBC4A" w14:textId="77777777" w:rsidR="00CA50F2" w:rsidRDefault="00CA50F2">
      <w:pPr>
        <w:rPr>
          <w:rFonts w:cs="Arial"/>
          <w:color w:val="000000" w:themeColor="text1"/>
        </w:rPr>
      </w:pPr>
    </w:p>
    <w:p w14:paraId="1AC255DA" w14:textId="3713BE8C" w:rsidR="008E3A95" w:rsidRDefault="00C4566D" w:rsidP="00C96D52">
      <w:pPr>
        <w:spacing w:line="256" w:lineRule="auto"/>
        <w:jc w:val="both"/>
        <w:rPr>
          <w:rFonts w:cs="Arial"/>
          <w:color w:val="000000" w:themeColor="text1"/>
        </w:rPr>
      </w:pPr>
      <w:r>
        <w:rPr>
          <w:rFonts w:cs="Arial"/>
          <w:color w:val="000000" w:themeColor="text1"/>
        </w:rPr>
        <w:t>4</w:t>
      </w:r>
      <w:r w:rsidR="00B601ED">
        <w:rPr>
          <w:rFonts w:cs="Arial"/>
          <w:color w:val="000000" w:themeColor="text1"/>
        </w:rPr>
        <w:t xml:space="preserve">. </w:t>
      </w:r>
      <w:r w:rsidR="006709FD">
        <w:rPr>
          <w:rFonts w:cs="Arial"/>
          <w:color w:val="000000" w:themeColor="text1"/>
        </w:rPr>
        <w:t>Summary of recent studies</w:t>
      </w:r>
      <w:r w:rsidR="00F55279">
        <w:rPr>
          <w:rFonts w:cs="Arial"/>
          <w:color w:val="000000" w:themeColor="text1"/>
        </w:rPr>
        <w:t xml:space="preserve"> of Scottish sugar beet potential</w:t>
      </w:r>
    </w:p>
    <w:p w14:paraId="6B06D0EB" w14:textId="06F21139" w:rsidR="00797F7B" w:rsidRDefault="00C4566D" w:rsidP="00C96D52">
      <w:pPr>
        <w:spacing w:line="256" w:lineRule="auto"/>
        <w:jc w:val="both"/>
        <w:rPr>
          <w:rFonts w:cs="Arial"/>
          <w:color w:val="000000" w:themeColor="text1"/>
        </w:rPr>
      </w:pPr>
      <w:r>
        <w:rPr>
          <w:rFonts w:cs="Arial"/>
          <w:color w:val="000000" w:themeColor="text1"/>
        </w:rPr>
        <w:t>4</w:t>
      </w:r>
      <w:r w:rsidR="00C908F0">
        <w:rPr>
          <w:rFonts w:cs="Arial"/>
          <w:color w:val="000000" w:themeColor="text1"/>
        </w:rPr>
        <w:t xml:space="preserve">.1 </w:t>
      </w:r>
      <w:r w:rsidR="00797F7B">
        <w:rPr>
          <w:rFonts w:cs="Arial"/>
          <w:color w:val="000000" w:themeColor="text1"/>
        </w:rPr>
        <w:t>Previous Viability Study</w:t>
      </w:r>
    </w:p>
    <w:p w14:paraId="3C93A9D1" w14:textId="0FECE9F3" w:rsidR="006E6C8D" w:rsidRPr="00405A96" w:rsidRDefault="006E6C8D" w:rsidP="00C96D52">
      <w:pPr>
        <w:spacing w:line="256" w:lineRule="auto"/>
        <w:jc w:val="both"/>
        <w:rPr>
          <w:rFonts w:cs="Arial"/>
          <w:color w:val="000000" w:themeColor="text1"/>
        </w:rPr>
      </w:pPr>
      <w:r w:rsidRPr="00405A96">
        <w:rPr>
          <w:rFonts w:cs="Arial"/>
          <w:color w:val="000000" w:themeColor="text1"/>
        </w:rPr>
        <w:t>The need for a scalable, sustainable biobased feedstock for the chemicals and industrial biotechnology industry has become more critical recently as the Scottish and UK Government have set a net zero mandate</w:t>
      </w:r>
      <w:r w:rsidR="008330D4">
        <w:rPr>
          <w:rFonts w:cs="Arial"/>
          <w:color w:val="000000" w:themeColor="text1"/>
        </w:rPr>
        <w:t>s</w:t>
      </w:r>
      <w:r w:rsidRPr="00405A96">
        <w:rPr>
          <w:rFonts w:cs="Arial"/>
          <w:color w:val="000000" w:themeColor="text1"/>
        </w:rPr>
        <w:t xml:space="preserve"> for 2045 and </w:t>
      </w:r>
      <w:r w:rsidR="00FE3F40" w:rsidRPr="00405A96">
        <w:rPr>
          <w:rFonts w:cs="Arial"/>
          <w:color w:val="000000" w:themeColor="text1"/>
        </w:rPr>
        <w:t>2050,</w:t>
      </w:r>
      <w:r w:rsidRPr="00405A96">
        <w:rPr>
          <w:rFonts w:cs="Arial"/>
          <w:color w:val="000000" w:themeColor="text1"/>
        </w:rPr>
        <w:t xml:space="preserve"> respectively. </w:t>
      </w:r>
    </w:p>
    <w:p w14:paraId="07E69ACF" w14:textId="7601C39F" w:rsidR="006E6C8D" w:rsidRDefault="006E6C8D" w:rsidP="00C96D52">
      <w:pPr>
        <w:spacing w:line="256" w:lineRule="auto"/>
        <w:jc w:val="both"/>
        <w:rPr>
          <w:rFonts w:cs="Arial"/>
          <w:color w:val="000000" w:themeColor="text1"/>
        </w:rPr>
      </w:pPr>
      <w:r w:rsidRPr="000E65B5">
        <w:rPr>
          <w:rFonts w:cs="Arial"/>
          <w:color w:val="000000" w:themeColor="text1"/>
        </w:rPr>
        <w:t>A previous</w:t>
      </w:r>
      <w:r w:rsidR="0099712C" w:rsidRPr="000E65B5">
        <w:rPr>
          <w:rFonts w:cs="Arial"/>
          <w:color w:val="000000" w:themeColor="text1"/>
        </w:rPr>
        <w:t xml:space="preserve"> 2021</w:t>
      </w:r>
      <w:r w:rsidRPr="000E65B5">
        <w:rPr>
          <w:rFonts w:cs="Arial"/>
          <w:color w:val="000000" w:themeColor="text1"/>
        </w:rPr>
        <w:t xml:space="preserve"> study funded by Scottish Enterprise (SE) explored the techno-economics of reintroducing sugar beet as a sustainable biobased feedstock to replace petrochemicals in the production of biofuels and polyethylene. </w:t>
      </w:r>
      <w:bookmarkStart w:id="0" w:name="_Hlk193526644"/>
      <w:r w:rsidRPr="000E65B5">
        <w:rPr>
          <w:rFonts w:cs="Arial"/>
          <w:color w:val="000000" w:themeColor="text1"/>
        </w:rPr>
        <w:t xml:space="preserve">This study revealed it would be possible to grow domestic sugar beet to displace </w:t>
      </w:r>
      <w:r w:rsidR="00FE3F40" w:rsidRPr="000E65B5">
        <w:rPr>
          <w:rFonts w:cs="Arial"/>
          <w:color w:val="000000" w:themeColor="text1"/>
        </w:rPr>
        <w:t>a sizeable percentage</w:t>
      </w:r>
      <w:r w:rsidRPr="000E65B5">
        <w:rPr>
          <w:rFonts w:cs="Arial"/>
          <w:color w:val="000000" w:themeColor="text1"/>
        </w:rPr>
        <w:t xml:space="preserve"> of fossil fuel-based manufacturing in Scotland.</w:t>
      </w:r>
      <w:bookmarkEnd w:id="0"/>
      <w:r w:rsidRPr="000E65B5">
        <w:rPr>
          <w:rFonts w:cs="Arial"/>
          <w:color w:val="000000" w:themeColor="text1"/>
        </w:rPr>
        <w:t xml:space="preserve"> </w:t>
      </w:r>
      <w:r w:rsidR="00881847" w:rsidRPr="000E65B5">
        <w:rPr>
          <w:rFonts w:cs="Arial"/>
          <w:color w:val="000000" w:themeColor="text1"/>
        </w:rPr>
        <w:t>As a follow up to this study</w:t>
      </w:r>
      <w:r w:rsidR="007877D3" w:rsidRPr="000E65B5">
        <w:rPr>
          <w:rFonts w:cs="Arial"/>
          <w:color w:val="000000" w:themeColor="text1"/>
        </w:rPr>
        <w:t>,</w:t>
      </w:r>
      <w:r w:rsidR="0080488B" w:rsidRPr="000E65B5">
        <w:rPr>
          <w:rFonts w:cs="Arial"/>
          <w:color w:val="000000" w:themeColor="text1"/>
        </w:rPr>
        <w:t xml:space="preserve"> t</w:t>
      </w:r>
      <w:r w:rsidR="009E242C" w:rsidRPr="000E65B5">
        <w:rPr>
          <w:rFonts w:cs="Arial"/>
          <w:color w:val="000000" w:themeColor="text1"/>
        </w:rPr>
        <w:t>h</w:t>
      </w:r>
      <w:r w:rsidR="0080488B" w:rsidRPr="000E65B5">
        <w:rPr>
          <w:rFonts w:cs="Arial"/>
          <w:color w:val="000000" w:themeColor="text1"/>
        </w:rPr>
        <w:t>e</w:t>
      </w:r>
      <w:r w:rsidR="009E242C" w:rsidRPr="000E65B5">
        <w:rPr>
          <w:rFonts w:cs="Arial"/>
          <w:color w:val="000000" w:themeColor="text1"/>
        </w:rPr>
        <w:t xml:space="preserve"> report authors</w:t>
      </w:r>
      <w:r w:rsidR="00F041FB">
        <w:rPr>
          <w:rFonts w:cs="Arial"/>
          <w:color w:val="000000" w:themeColor="text1"/>
        </w:rPr>
        <w:t xml:space="preserve"> </w:t>
      </w:r>
      <w:r w:rsidR="007877D3" w:rsidRPr="000E65B5">
        <w:rPr>
          <w:rFonts w:cs="Arial"/>
          <w:color w:val="000000" w:themeColor="text1"/>
        </w:rPr>
        <w:t xml:space="preserve">organised a series </w:t>
      </w:r>
      <w:r w:rsidR="002241D6" w:rsidRPr="000E65B5">
        <w:rPr>
          <w:rFonts w:cs="Arial"/>
          <w:color w:val="000000" w:themeColor="text1"/>
        </w:rPr>
        <w:t>of farmer focus groups to</w:t>
      </w:r>
      <w:r w:rsidR="0080488B" w:rsidRPr="000E65B5">
        <w:rPr>
          <w:rFonts w:cs="Arial"/>
          <w:color w:val="000000" w:themeColor="text1"/>
        </w:rPr>
        <w:t xml:space="preserve"> gain farmer feedback and</w:t>
      </w:r>
      <w:r w:rsidR="002241D6" w:rsidRPr="000E65B5">
        <w:rPr>
          <w:rFonts w:cs="Arial"/>
          <w:color w:val="000000" w:themeColor="text1"/>
        </w:rPr>
        <w:t xml:space="preserve"> identif</w:t>
      </w:r>
      <w:r w:rsidR="0080488B" w:rsidRPr="000E65B5">
        <w:rPr>
          <w:rFonts w:cs="Arial"/>
          <w:color w:val="000000" w:themeColor="text1"/>
        </w:rPr>
        <w:t>y</w:t>
      </w:r>
      <w:r w:rsidR="002241D6" w:rsidRPr="000E65B5">
        <w:rPr>
          <w:rFonts w:cs="Arial"/>
          <w:color w:val="000000" w:themeColor="text1"/>
        </w:rPr>
        <w:t xml:space="preserve"> next steps</w:t>
      </w:r>
      <w:r w:rsidR="0080488B" w:rsidRPr="000E65B5">
        <w:rPr>
          <w:rFonts w:cs="Arial"/>
          <w:color w:val="000000" w:themeColor="text1"/>
        </w:rPr>
        <w:t xml:space="preserve">. </w:t>
      </w:r>
      <w:r w:rsidRPr="000E65B5">
        <w:rPr>
          <w:rFonts w:cs="Arial"/>
          <w:color w:val="000000" w:themeColor="text1"/>
        </w:rPr>
        <w:t xml:space="preserve">To further support the realisation of this project, </w:t>
      </w:r>
      <w:r w:rsidR="000E360E" w:rsidRPr="000E65B5">
        <w:rPr>
          <w:rFonts w:cs="Arial"/>
          <w:color w:val="000000" w:themeColor="text1"/>
        </w:rPr>
        <w:t>a key outcome was the need for</w:t>
      </w:r>
      <w:r w:rsidR="00B14424" w:rsidRPr="000E65B5">
        <w:rPr>
          <w:rFonts w:cs="Arial"/>
          <w:color w:val="000000" w:themeColor="text1"/>
        </w:rPr>
        <w:t xml:space="preserve"> </w:t>
      </w:r>
      <w:r w:rsidRPr="000E65B5">
        <w:rPr>
          <w:rFonts w:cs="Arial"/>
          <w:color w:val="000000" w:themeColor="text1"/>
        </w:rPr>
        <w:t>robust crop trials to demonstrate that sugar beet crops can perform</w:t>
      </w:r>
      <w:r w:rsidR="00B14424" w:rsidRPr="000E65B5">
        <w:rPr>
          <w:rFonts w:cs="Arial"/>
          <w:color w:val="000000" w:themeColor="text1"/>
        </w:rPr>
        <w:t xml:space="preserve"> in eastern Scotland,</w:t>
      </w:r>
      <w:r w:rsidRPr="000E65B5">
        <w:rPr>
          <w:rFonts w:cs="Arial"/>
          <w:color w:val="000000" w:themeColor="text1"/>
        </w:rPr>
        <w:t xml:space="preserve"> thus giving farmers confidence in growing this crop.</w:t>
      </w:r>
    </w:p>
    <w:p w14:paraId="4D02BFC2" w14:textId="18AD13E1" w:rsidR="0016603E" w:rsidRPr="000E65B5" w:rsidRDefault="001022D0" w:rsidP="00C96D52">
      <w:pPr>
        <w:spacing w:line="256" w:lineRule="auto"/>
        <w:jc w:val="both"/>
        <w:rPr>
          <w:rFonts w:cs="Arial"/>
          <w:color w:val="000000" w:themeColor="text1"/>
        </w:rPr>
      </w:pPr>
      <w:r w:rsidRPr="000E65B5">
        <w:rPr>
          <w:rFonts w:cs="Arial"/>
          <w:color w:val="000000" w:themeColor="text1"/>
        </w:rPr>
        <w:t xml:space="preserve">The </w:t>
      </w:r>
      <w:r w:rsidR="00BF4816">
        <w:rPr>
          <w:rFonts w:cs="Arial"/>
          <w:color w:val="000000" w:themeColor="text1"/>
        </w:rPr>
        <w:t>2021</w:t>
      </w:r>
      <w:r w:rsidR="00E214F2">
        <w:rPr>
          <w:rFonts w:cs="Arial"/>
          <w:color w:val="000000" w:themeColor="text1"/>
        </w:rPr>
        <w:t xml:space="preserve"> </w:t>
      </w:r>
      <w:r w:rsidR="005201E3" w:rsidRPr="005201E3">
        <w:rPr>
          <w:rFonts w:cs="Arial"/>
          <w:color w:val="000000" w:themeColor="text1"/>
        </w:rPr>
        <w:t xml:space="preserve">Study – </w:t>
      </w:r>
      <w:bookmarkStart w:id="1" w:name="_Hlk193526718"/>
      <w:r w:rsidR="005201E3" w:rsidRPr="005201E3">
        <w:rPr>
          <w:rFonts w:cs="Arial"/>
          <w:color w:val="000000" w:themeColor="text1"/>
        </w:rPr>
        <w:t>A Just Transition for the Chemicals Sector and a Net Zero Solution for Manufacturing</w:t>
      </w:r>
      <w:bookmarkEnd w:id="1"/>
      <w:r w:rsidRPr="000E65B5">
        <w:rPr>
          <w:rFonts w:cs="Arial"/>
          <w:color w:val="000000" w:themeColor="text1"/>
        </w:rPr>
        <w:t xml:space="preserve"> </w:t>
      </w:r>
      <w:r w:rsidR="00E5421E" w:rsidRPr="000E65B5">
        <w:rPr>
          <w:rFonts w:cs="Arial"/>
          <w:color w:val="000000" w:themeColor="text1"/>
        </w:rPr>
        <w:t xml:space="preserve">delivered by the </w:t>
      </w:r>
      <w:bookmarkStart w:id="2" w:name="_Hlk191037068"/>
      <w:r w:rsidR="00E5421E" w:rsidRPr="000E65B5">
        <w:rPr>
          <w:rFonts w:cs="Arial"/>
          <w:color w:val="000000" w:themeColor="text1"/>
        </w:rPr>
        <w:t xml:space="preserve">Industrial Biotechnology </w:t>
      </w:r>
      <w:r w:rsidR="008049FC" w:rsidRPr="000E65B5">
        <w:rPr>
          <w:rFonts w:cs="Arial"/>
          <w:color w:val="000000" w:themeColor="text1"/>
        </w:rPr>
        <w:t xml:space="preserve">Innovation Centre </w:t>
      </w:r>
      <w:bookmarkEnd w:id="2"/>
      <w:r w:rsidR="008049FC" w:rsidRPr="000E65B5">
        <w:rPr>
          <w:rFonts w:cs="Arial"/>
          <w:color w:val="000000" w:themeColor="text1"/>
        </w:rPr>
        <w:t>(IBioIC)</w:t>
      </w:r>
      <w:r w:rsidR="0004662F" w:rsidRPr="000E65B5">
        <w:rPr>
          <w:rFonts w:cs="Arial"/>
          <w:color w:val="000000" w:themeColor="text1"/>
        </w:rPr>
        <w:t xml:space="preserve">, SAC Consulting (part of SRUC), and SAOS </w:t>
      </w:r>
      <w:r w:rsidR="009C0C0E" w:rsidRPr="000E65B5">
        <w:rPr>
          <w:rFonts w:cs="Arial"/>
          <w:color w:val="000000" w:themeColor="text1"/>
        </w:rPr>
        <w:t>can be accessed by using this link.</w:t>
      </w:r>
      <w:r w:rsidR="00023F11">
        <w:rPr>
          <w:rFonts w:cs="Arial"/>
          <w:color w:val="000000" w:themeColor="text1"/>
        </w:rPr>
        <w:t xml:space="preserve"> </w:t>
      </w:r>
      <w:hyperlink r:id="rId13" w:history="1">
        <w:r w:rsidR="0084591E" w:rsidRPr="000E65B5">
          <w:rPr>
            <w:rStyle w:val="Hyperlink"/>
            <w:rFonts w:cs="Arial"/>
          </w:rPr>
          <w:t>https://www.scottish-enterprise.com/learning-zone/research-evaluation-and-insight/2021/sugar-beet-a-just-transition-for-the-chemicals-sector-and-a-net-zero-solution-for-manufacturing</w:t>
        </w:r>
      </w:hyperlink>
      <w:r w:rsidR="0016603E" w:rsidRPr="000E65B5">
        <w:rPr>
          <w:rFonts w:cs="Arial"/>
          <w:color w:val="000000" w:themeColor="text1"/>
        </w:rPr>
        <w:t xml:space="preserve"> </w:t>
      </w:r>
    </w:p>
    <w:p w14:paraId="565392C8" w14:textId="5ADF65DA" w:rsidR="001731A0" w:rsidRDefault="001731A0" w:rsidP="001731A0">
      <w:pPr>
        <w:rPr>
          <w:color w:val="000000" w:themeColor="text1"/>
        </w:rPr>
      </w:pPr>
      <w:r>
        <w:rPr>
          <w:color w:val="000000" w:themeColor="text1"/>
        </w:rPr>
        <w:t>4.2 Farmer Focus Group Meeting findings</w:t>
      </w:r>
    </w:p>
    <w:p w14:paraId="5F32F25F" w14:textId="77777777" w:rsidR="001731A0" w:rsidRDefault="001731A0" w:rsidP="00503F28">
      <w:pPr>
        <w:jc w:val="both"/>
        <w:rPr>
          <w:rFonts w:cstheme="minorHAnsi"/>
        </w:rPr>
      </w:pPr>
      <w:r>
        <w:rPr>
          <w:color w:val="000000" w:themeColor="text1"/>
        </w:rPr>
        <w:t xml:space="preserve">The main comments arising from the three farmer meetings and a follow up survey, held in May 2023, were as follows. </w:t>
      </w:r>
      <w:r>
        <w:rPr>
          <w:rFonts w:cstheme="minorHAnsi"/>
        </w:rPr>
        <w:t>T</w:t>
      </w:r>
      <w:r w:rsidRPr="00B557BE">
        <w:rPr>
          <w:rFonts w:cstheme="minorHAnsi"/>
        </w:rPr>
        <w:t>wenty farmers attended two arable and potato co-op meetings with an additional thirty-five attending an online meeting</w:t>
      </w:r>
      <w:r>
        <w:rPr>
          <w:rFonts w:cstheme="minorHAnsi"/>
        </w:rPr>
        <w:t xml:space="preserve"> to learn about and comment on the potential of setting up a Scottish sugar beet supply chain.</w:t>
      </w:r>
    </w:p>
    <w:p w14:paraId="4089200C" w14:textId="77777777" w:rsidR="001731A0" w:rsidRPr="00625AD8" w:rsidRDefault="001731A0" w:rsidP="00503F28">
      <w:pPr>
        <w:pStyle w:val="ListParagraph"/>
        <w:numPr>
          <w:ilvl w:val="0"/>
          <w:numId w:val="3"/>
        </w:numPr>
        <w:jc w:val="both"/>
        <w:rPr>
          <w:rFonts w:cstheme="minorHAnsi"/>
        </w:rPr>
      </w:pPr>
      <w:r w:rsidRPr="00625AD8">
        <w:rPr>
          <w:rFonts w:cstheme="minorHAnsi"/>
        </w:rPr>
        <w:t xml:space="preserve">Sugar beet needs to be the most profitable crop in their rotation to attract farmers to grow it, and there needs to be some allowance for the risks involved in growing a new winter harvested crop, as well as an allowance for industrial carbon savings generated on farm. </w:t>
      </w:r>
    </w:p>
    <w:p w14:paraId="679F37A9" w14:textId="77777777" w:rsidR="001731A0" w:rsidRPr="00625AD8" w:rsidRDefault="001731A0" w:rsidP="00503F28">
      <w:pPr>
        <w:pStyle w:val="ListParagraph"/>
        <w:numPr>
          <w:ilvl w:val="0"/>
          <w:numId w:val="3"/>
        </w:numPr>
        <w:jc w:val="both"/>
        <w:rPr>
          <w:rFonts w:cstheme="minorHAnsi"/>
        </w:rPr>
      </w:pPr>
      <w:r w:rsidRPr="00625AD8">
        <w:rPr>
          <w:rFonts w:cstheme="minorHAnsi"/>
        </w:rPr>
        <w:t xml:space="preserve">Farmers suggested that the price should be at least £50/tonne, based on current crop margins, otherwise the potato growers, a key “influencing” group, would be unlikely to participate. A pricing model needs to be developed which accounts for volatility. </w:t>
      </w:r>
    </w:p>
    <w:p w14:paraId="62273D49" w14:textId="0D54FDC1" w:rsidR="001731A0" w:rsidRPr="00625AD8" w:rsidRDefault="001731A0" w:rsidP="00503F28">
      <w:pPr>
        <w:pStyle w:val="ListParagraph"/>
        <w:numPr>
          <w:ilvl w:val="0"/>
          <w:numId w:val="3"/>
        </w:numPr>
        <w:jc w:val="both"/>
        <w:rPr>
          <w:rFonts w:cstheme="minorHAnsi"/>
        </w:rPr>
      </w:pPr>
      <w:r w:rsidRPr="00625AD8">
        <w:rPr>
          <w:rFonts w:cstheme="minorHAnsi"/>
        </w:rPr>
        <w:t xml:space="preserve">Several farmers commented that the indicative target of 16,600ha or one million tonnes of beet, was ambitious. This would require supply from a broader area than the East and </w:t>
      </w:r>
      <w:r w:rsidR="00933E2C" w:rsidRPr="00625AD8">
        <w:rPr>
          <w:rFonts w:cstheme="minorHAnsi"/>
        </w:rPr>
        <w:t>Southeast</w:t>
      </w:r>
      <w:r w:rsidRPr="00625AD8">
        <w:rPr>
          <w:rFonts w:cstheme="minorHAnsi"/>
        </w:rPr>
        <w:t xml:space="preserve"> of Scotland perhaps through satellite processing hubs. </w:t>
      </w:r>
    </w:p>
    <w:p w14:paraId="16671322" w14:textId="77777777" w:rsidR="001731A0" w:rsidRPr="00625AD8" w:rsidRDefault="001731A0" w:rsidP="00503F28">
      <w:pPr>
        <w:pStyle w:val="ListParagraph"/>
        <w:numPr>
          <w:ilvl w:val="0"/>
          <w:numId w:val="3"/>
        </w:numPr>
        <w:jc w:val="both"/>
        <w:rPr>
          <w:rFonts w:cstheme="minorHAnsi"/>
        </w:rPr>
      </w:pPr>
      <w:r w:rsidRPr="00625AD8">
        <w:rPr>
          <w:rFonts w:cstheme="minorHAnsi"/>
        </w:rPr>
        <w:t>The threat of Scottish beet supply being undercut by ethanol imports</w:t>
      </w:r>
      <w:r>
        <w:rPr>
          <w:rFonts w:cstheme="minorHAnsi"/>
        </w:rPr>
        <w:t xml:space="preserve"> needed to be investigated at an early stage</w:t>
      </w:r>
      <w:r w:rsidRPr="00625AD8">
        <w:rPr>
          <w:rFonts w:cstheme="minorHAnsi"/>
        </w:rPr>
        <w:t>.</w:t>
      </w:r>
    </w:p>
    <w:p w14:paraId="0B55AB43" w14:textId="77777777" w:rsidR="001731A0" w:rsidRPr="00625AD8" w:rsidRDefault="001731A0" w:rsidP="00503F28">
      <w:pPr>
        <w:pStyle w:val="ListParagraph"/>
        <w:numPr>
          <w:ilvl w:val="0"/>
          <w:numId w:val="3"/>
        </w:numPr>
        <w:jc w:val="both"/>
        <w:rPr>
          <w:rFonts w:cstheme="minorHAnsi"/>
        </w:rPr>
      </w:pPr>
      <w:r w:rsidRPr="00625AD8">
        <w:rPr>
          <w:rFonts w:cstheme="minorHAnsi"/>
        </w:rPr>
        <w:t>Farmer concerns included - impact on soil structure of wet harvesting conditions, losing crop to frost or adverse weather conditions, the risks of spreading soil borne pests and diseases particularly for potato growers, and impact on other crop markets.</w:t>
      </w:r>
    </w:p>
    <w:p w14:paraId="7097EDBF" w14:textId="77777777" w:rsidR="001731A0" w:rsidRDefault="001731A0" w:rsidP="00503F28">
      <w:pPr>
        <w:pStyle w:val="ListParagraph"/>
        <w:numPr>
          <w:ilvl w:val="0"/>
          <w:numId w:val="3"/>
        </w:numPr>
        <w:jc w:val="both"/>
        <w:rPr>
          <w:rFonts w:cstheme="minorHAnsi"/>
        </w:rPr>
      </w:pPr>
      <w:r>
        <w:rPr>
          <w:rFonts w:cstheme="minorHAnsi"/>
        </w:rPr>
        <w:t>It was concluded that t</w:t>
      </w:r>
      <w:r w:rsidRPr="00F066A1">
        <w:rPr>
          <w:rFonts w:cstheme="minorHAnsi"/>
        </w:rPr>
        <w:t>rials should be set up for spring 2024 to identify best agronomic practice and help convince farmers the crop can be grown in different areas and soil types, before and during the detailed feasibility work phase.</w:t>
      </w:r>
    </w:p>
    <w:p w14:paraId="0F88B260" w14:textId="77777777" w:rsidR="001731A0" w:rsidRPr="00F066A1" w:rsidRDefault="001731A0" w:rsidP="00503F28">
      <w:pPr>
        <w:pStyle w:val="ListParagraph"/>
        <w:numPr>
          <w:ilvl w:val="0"/>
          <w:numId w:val="3"/>
        </w:numPr>
        <w:jc w:val="both"/>
        <w:rPr>
          <w:rFonts w:cstheme="minorHAnsi"/>
        </w:rPr>
      </w:pPr>
      <w:r w:rsidRPr="00F066A1">
        <w:rPr>
          <w:rFonts w:cstheme="minorHAnsi"/>
        </w:rPr>
        <w:t xml:space="preserve">When asked to assess their interest in the proposal, at this early stage, 86% of farmer survey respondents had </w:t>
      </w:r>
      <w:proofErr w:type="gramStart"/>
      <w:r w:rsidRPr="00F066A1">
        <w:rPr>
          <w:rFonts w:cstheme="minorHAnsi"/>
        </w:rPr>
        <w:t>some</w:t>
      </w:r>
      <w:proofErr w:type="gramEnd"/>
      <w:r w:rsidRPr="00F066A1">
        <w:rPr>
          <w:rFonts w:cstheme="minorHAnsi"/>
        </w:rPr>
        <w:t xml:space="preserve"> interest or more in the proposal, 60% were either </w:t>
      </w:r>
      <w:r w:rsidRPr="00F066A1">
        <w:rPr>
          <w:rFonts w:cstheme="minorHAnsi"/>
        </w:rPr>
        <w:lastRenderedPageBreak/>
        <w:t>interested or very interested, with only 13% not interested. Sample size – 23 survey respondents.</w:t>
      </w:r>
    </w:p>
    <w:p w14:paraId="4D8D413F" w14:textId="3C959726" w:rsidR="006E6C8D" w:rsidRDefault="00D32CEE" w:rsidP="00503F28">
      <w:pPr>
        <w:jc w:val="both"/>
      </w:pPr>
      <w:r>
        <w:t>5</w:t>
      </w:r>
      <w:r w:rsidR="004048E1">
        <w:t>.</w:t>
      </w:r>
      <w:r w:rsidR="00B601ED">
        <w:t xml:space="preserve"> </w:t>
      </w:r>
      <w:r w:rsidR="00907051">
        <w:t>S</w:t>
      </w:r>
      <w:r w:rsidR="00FC4EF0" w:rsidRPr="000E65B5">
        <w:t>ugar beet production in Scotland</w:t>
      </w:r>
    </w:p>
    <w:p w14:paraId="30B38D99" w14:textId="5B3387F8" w:rsidR="00C640A1" w:rsidRDefault="00D32CEE" w:rsidP="00503F28">
      <w:pPr>
        <w:jc w:val="both"/>
      </w:pPr>
      <w:r>
        <w:t>5</w:t>
      </w:r>
      <w:r w:rsidR="00C31C32">
        <w:t>.1</w:t>
      </w:r>
      <w:r w:rsidR="005E1CFD">
        <w:t xml:space="preserve"> </w:t>
      </w:r>
      <w:r w:rsidR="00847882">
        <w:t>The British Sugar years</w:t>
      </w:r>
    </w:p>
    <w:p w14:paraId="36E1BE83" w14:textId="56C042DD" w:rsidR="00C15F70" w:rsidRDefault="00FD31FB" w:rsidP="00503F28">
      <w:pPr>
        <w:jc w:val="both"/>
      </w:pPr>
      <w:r>
        <w:t xml:space="preserve">Sugar beet was grown in Scotland from 1926 to 1972 as part of the British Sugar Corporation. Beet was processed into sugar at a processing site in Cupar, Fife, </w:t>
      </w:r>
      <w:r w:rsidR="00933E2C">
        <w:t>which</w:t>
      </w:r>
      <w:r>
        <w:t xml:space="preserve"> benefitted from a ready supply of water from the nearby river Eden and rail links to a wide area of the east coast from Easter Ross down to Northumberland. The plant was designed to process beet from 16,000 acres, or approximately 6,</w:t>
      </w:r>
      <w:r w:rsidR="00BD397A">
        <w:t>500</w:t>
      </w:r>
      <w:r>
        <w:t xml:space="preserve"> hectares</w:t>
      </w:r>
      <w:r w:rsidR="00247EC3">
        <w:t xml:space="preserve"> and employed up to 500 people</w:t>
      </w:r>
      <w:r>
        <w:t xml:space="preserve">. Scottish yields at that time were at best 15 tons per acre (37 tonnes per hectare) by the mid 1960’s, averaging around 11 tons per acre (27 tonnes per hectare). </w:t>
      </w:r>
    </w:p>
    <w:p w14:paraId="4989D5E7" w14:textId="77D15A2F" w:rsidR="003476B7" w:rsidRDefault="00FD31FB" w:rsidP="00503F28">
      <w:pPr>
        <w:jc w:val="both"/>
      </w:pPr>
      <w:r>
        <w:t xml:space="preserve">By </w:t>
      </w:r>
      <w:r w:rsidR="002B2AD4">
        <w:t xml:space="preserve">the </w:t>
      </w:r>
      <w:r w:rsidR="00013B2B">
        <w:t xml:space="preserve">mid </w:t>
      </w:r>
      <w:r w:rsidR="00893381">
        <w:t>1960’s</w:t>
      </w:r>
      <w:r>
        <w:t>, the operation was in decline with the beet acreage having reduced to 7,000 acres</w:t>
      </w:r>
      <w:r w:rsidR="00893381">
        <w:t>, and despite a</w:t>
      </w:r>
      <w:r w:rsidR="00C15F70">
        <w:t>n acreage</w:t>
      </w:r>
      <w:r w:rsidR="00893381">
        <w:t xml:space="preserve"> revival the decision was made to close </w:t>
      </w:r>
      <w:r w:rsidR="001E037B">
        <w:t xml:space="preserve">the Cupar factory </w:t>
      </w:r>
      <w:r w:rsidR="00235996">
        <w:t>in 1971</w:t>
      </w:r>
      <w:r>
        <w:t xml:space="preserve">. </w:t>
      </w:r>
      <w:proofErr w:type="gramStart"/>
      <w:r w:rsidR="00933E2C">
        <w:t>Several</w:t>
      </w:r>
      <w:proofErr w:type="gramEnd"/>
      <w:r w:rsidR="00933E2C">
        <w:t xml:space="preserve"> reasons</w:t>
      </w:r>
      <w:r>
        <w:t xml:space="preserve"> are given for its demise, </w:t>
      </w:r>
      <w:r w:rsidR="00C05F9A">
        <w:t>including</w:t>
      </w:r>
      <w:r>
        <w:t xml:space="preserve"> </w:t>
      </w:r>
      <w:r w:rsidR="00776387">
        <w:t xml:space="preserve">factory losses </w:t>
      </w:r>
      <w:r w:rsidR="00A80513">
        <w:t>due to reduction of government</w:t>
      </w:r>
      <w:r w:rsidR="008964C7">
        <w:t xml:space="preserve"> </w:t>
      </w:r>
      <w:r w:rsidR="00A80513">
        <w:t>subsidies</w:t>
      </w:r>
      <w:r w:rsidR="00660236">
        <w:t xml:space="preserve">, reduced supply </w:t>
      </w:r>
      <w:r w:rsidR="007F3FF5">
        <w:t>due to removal of transport subsidies</w:t>
      </w:r>
      <w:r w:rsidR="007A5C9D">
        <w:t>,</w:t>
      </w:r>
      <w:r w:rsidR="00527D14">
        <w:t xml:space="preserve"> </w:t>
      </w:r>
      <w:r w:rsidR="002C674B">
        <w:t xml:space="preserve">less attractive prices and </w:t>
      </w:r>
      <w:r w:rsidR="00660236">
        <w:t>the</w:t>
      </w:r>
      <w:r>
        <w:t xml:space="preserve"> </w:t>
      </w:r>
      <w:r w:rsidR="00D86452">
        <w:t xml:space="preserve">impact of an </w:t>
      </w:r>
      <w:r>
        <w:t>exceptionally cold winter of 1963</w:t>
      </w:r>
      <w:r w:rsidR="007A5C9D">
        <w:t xml:space="preserve"> and some </w:t>
      </w:r>
      <w:r>
        <w:t>poor crops in subsequent years</w:t>
      </w:r>
      <w:r w:rsidR="002C674B">
        <w:t xml:space="preserve">. </w:t>
      </w:r>
      <w:r w:rsidR="00345F28">
        <w:t>Several</w:t>
      </w:r>
      <w:r w:rsidR="00C67873">
        <w:t xml:space="preserve"> UK plants were closed as the British Sugar Corporation </w:t>
      </w:r>
      <w:r w:rsidR="00345F28">
        <w:t xml:space="preserve">consolidated its operations </w:t>
      </w:r>
      <w:r w:rsidR="00971435">
        <w:t xml:space="preserve">in </w:t>
      </w:r>
      <w:r w:rsidR="008061D6">
        <w:t>southeast</w:t>
      </w:r>
      <w:r w:rsidR="00971435">
        <w:t xml:space="preserve"> England.</w:t>
      </w:r>
      <w:r w:rsidR="000040A7">
        <w:t xml:space="preserve"> </w:t>
      </w:r>
      <w:r w:rsidR="00F93F73">
        <w:t>Announcement of the</w:t>
      </w:r>
      <w:r w:rsidR="00E73666">
        <w:t xml:space="preserve"> Cupar</w:t>
      </w:r>
      <w:r w:rsidR="00F93F73">
        <w:t xml:space="preserve"> factory closure </w:t>
      </w:r>
      <w:proofErr w:type="gramStart"/>
      <w:r w:rsidR="00F93F73">
        <w:t>was met</w:t>
      </w:r>
      <w:proofErr w:type="gramEnd"/>
      <w:r w:rsidR="00F93F73">
        <w:t xml:space="preserve"> by considerable disappoint</w:t>
      </w:r>
      <w:r w:rsidR="0065069E">
        <w:t xml:space="preserve"> </w:t>
      </w:r>
      <w:r w:rsidR="00576B0F">
        <w:t xml:space="preserve">as </w:t>
      </w:r>
      <w:r w:rsidR="0064501C">
        <w:t xml:space="preserve">Fife had lost a </w:t>
      </w:r>
      <w:r w:rsidR="009759DB">
        <w:t>major employer</w:t>
      </w:r>
      <w:r w:rsidR="008061D6">
        <w:t xml:space="preserve"> and east</w:t>
      </w:r>
      <w:r w:rsidR="00594143">
        <w:t xml:space="preserve"> coast </w:t>
      </w:r>
      <w:r w:rsidR="009759DB">
        <w:t xml:space="preserve">arable farmers lost </w:t>
      </w:r>
      <w:r w:rsidR="005B1953">
        <w:t xml:space="preserve">a reliable break crop, ironically at a time when sugar beet growing </w:t>
      </w:r>
      <w:r w:rsidR="00BB2181">
        <w:t>had</w:t>
      </w:r>
      <w:r w:rsidR="005B1953">
        <w:t xml:space="preserve"> becoming </w:t>
      </w:r>
      <w:r w:rsidR="00E73666">
        <w:t xml:space="preserve"> much </w:t>
      </w:r>
      <w:r w:rsidR="005B1953">
        <w:t>easier</w:t>
      </w:r>
      <w:r w:rsidR="00245486">
        <w:t xml:space="preserve"> through the introduction of monogerm seed</w:t>
      </w:r>
      <w:r w:rsidR="004E2E92">
        <w:t xml:space="preserve">, </w:t>
      </w:r>
      <w:r w:rsidR="0060111C">
        <w:t>effective</w:t>
      </w:r>
      <w:r w:rsidR="004E2E92">
        <w:t xml:space="preserve"> </w:t>
      </w:r>
      <w:r w:rsidR="00933E2C">
        <w:t>herbicides,</w:t>
      </w:r>
      <w:r w:rsidR="00C54C19">
        <w:t xml:space="preserve"> and</w:t>
      </w:r>
      <w:r w:rsidR="00CF739E">
        <w:t xml:space="preserve"> more efficient</w:t>
      </w:r>
      <w:r w:rsidR="0060111C">
        <w:t xml:space="preserve"> farm </w:t>
      </w:r>
      <w:r w:rsidR="00C54C19">
        <w:t>machinery.</w:t>
      </w:r>
      <w:r w:rsidR="00F93F73">
        <w:t xml:space="preserve"> </w:t>
      </w:r>
    </w:p>
    <w:p w14:paraId="7AB7AF5F" w14:textId="3711599B" w:rsidR="00BE433A" w:rsidRDefault="00BE433A" w:rsidP="005E1CFD">
      <w:pPr>
        <w:pStyle w:val="Caption"/>
      </w:pPr>
      <w:r w:rsidRPr="0017153E">
        <w:rPr>
          <w:i w:val="0"/>
          <w:iCs w:val="0"/>
        </w:rPr>
        <w:t>Figure 1 - Unloading beet at the Cupar f</w:t>
      </w:r>
      <w:r>
        <w:rPr>
          <w:i w:val="0"/>
          <w:iCs w:val="0"/>
        </w:rPr>
        <w:t>actory</w:t>
      </w:r>
    </w:p>
    <w:p w14:paraId="09BDFC09" w14:textId="77777777" w:rsidR="0017153E" w:rsidRDefault="00D1224D" w:rsidP="00BE433A">
      <w:pPr>
        <w:keepNext/>
        <w:ind w:left="720"/>
      </w:pPr>
      <w:r>
        <w:rPr>
          <w:noProof/>
        </w:rPr>
        <w:drawing>
          <wp:inline distT="0" distB="0" distL="0" distR="0" wp14:anchorId="6027EE58" wp14:editId="3FE9FA18">
            <wp:extent cx="4349363" cy="2935511"/>
            <wp:effectExtent l="0" t="0" r="0" b="0"/>
            <wp:docPr id="10819350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9923" cy="2942638"/>
                    </a:xfrm>
                    <a:prstGeom prst="rect">
                      <a:avLst/>
                    </a:prstGeom>
                    <a:noFill/>
                  </pic:spPr>
                </pic:pic>
              </a:graphicData>
            </a:graphic>
          </wp:inline>
        </w:drawing>
      </w:r>
    </w:p>
    <w:p w14:paraId="42857EFB" w14:textId="77777777" w:rsidR="005E1CFD" w:rsidRDefault="005E1CFD" w:rsidP="00FD31FB"/>
    <w:p w14:paraId="52A30890" w14:textId="476C5E51" w:rsidR="00FD31FB" w:rsidRDefault="00D32CEE" w:rsidP="00FD31FB">
      <w:r>
        <w:t>5</w:t>
      </w:r>
      <w:r w:rsidR="005E1CFD">
        <w:t xml:space="preserve">.2 </w:t>
      </w:r>
      <w:r w:rsidR="00045566">
        <w:t xml:space="preserve">Present day use of </w:t>
      </w:r>
      <w:r w:rsidR="003476B7">
        <w:t>sugar beet</w:t>
      </w:r>
      <w:r w:rsidR="00FD31FB">
        <w:t xml:space="preserve"> </w:t>
      </w:r>
    </w:p>
    <w:p w14:paraId="315E1A2C" w14:textId="28056391" w:rsidR="003D4E36" w:rsidRDefault="00C03107" w:rsidP="00503F28">
      <w:pPr>
        <w:jc w:val="both"/>
      </w:pPr>
      <w:r>
        <w:t>Breeding programmes</w:t>
      </w:r>
      <w:r w:rsidR="00F2176F">
        <w:t xml:space="preserve"> have</w:t>
      </w:r>
      <w:r>
        <w:t xml:space="preserve"> </w:t>
      </w:r>
      <w:r w:rsidR="00673A75">
        <w:t xml:space="preserve">led to significant improvements in </w:t>
      </w:r>
      <w:r w:rsidR="000D6558">
        <w:t>s</w:t>
      </w:r>
      <w:r w:rsidR="00A5713D">
        <w:t xml:space="preserve">ugar beet </w:t>
      </w:r>
      <w:r w:rsidR="000D6558">
        <w:t xml:space="preserve">yields </w:t>
      </w:r>
      <w:r w:rsidR="00F2176F">
        <w:t>in the period since the crop was last grown in Scotland</w:t>
      </w:r>
      <w:r w:rsidR="00A23E0A">
        <w:t>.</w:t>
      </w:r>
      <w:r w:rsidR="00F2176F">
        <w:t xml:space="preserve"> </w:t>
      </w:r>
      <w:r w:rsidR="00546F63">
        <w:t xml:space="preserve">A few </w:t>
      </w:r>
      <w:r w:rsidR="007D6D01">
        <w:t xml:space="preserve">Scottish </w:t>
      </w:r>
      <w:r w:rsidR="00546F63">
        <w:t>growers have</w:t>
      </w:r>
      <w:r w:rsidR="00540484">
        <w:t xml:space="preserve"> </w:t>
      </w:r>
      <w:r w:rsidR="00546F63">
        <w:t>grown sugar beet</w:t>
      </w:r>
      <w:r w:rsidR="00540484">
        <w:t xml:space="preserve"> in recent years</w:t>
      </w:r>
      <w:r w:rsidR="00546F63">
        <w:t xml:space="preserve"> as a feedstock for their Anaerobic </w:t>
      </w:r>
      <w:r w:rsidR="0072052E">
        <w:t xml:space="preserve">Digestion (AD) plants generating heat and power for the </w:t>
      </w:r>
      <w:r w:rsidR="0072052E">
        <w:lastRenderedPageBreak/>
        <w:t>energy grid</w:t>
      </w:r>
      <w:r w:rsidR="006651C3">
        <w:t>.</w:t>
      </w:r>
      <w:r w:rsidR="000F0C15">
        <w:t xml:space="preserve"> This has provided </w:t>
      </w:r>
      <w:r w:rsidR="00AC43B1">
        <w:t>several</w:t>
      </w:r>
      <w:r w:rsidR="00476736">
        <w:t xml:space="preserve"> years of </w:t>
      </w:r>
      <w:r w:rsidR="000F0C15">
        <w:t xml:space="preserve">evidence that the crop can </w:t>
      </w:r>
      <w:r w:rsidR="00476736">
        <w:t>thrive in Scottish conditions</w:t>
      </w:r>
      <w:r w:rsidR="00726A6E">
        <w:t xml:space="preserve">. </w:t>
      </w:r>
    </w:p>
    <w:p w14:paraId="7BF9731E" w14:textId="7CB4B748" w:rsidR="00D21351" w:rsidRDefault="004A5A66" w:rsidP="00503F28">
      <w:pPr>
        <w:jc w:val="both"/>
      </w:pPr>
      <w:r>
        <w:t xml:space="preserve">Prior to the </w:t>
      </w:r>
      <w:r w:rsidR="000477BC">
        <w:t>2021</w:t>
      </w:r>
      <w:r>
        <w:t xml:space="preserve"> study,</w:t>
      </w:r>
      <w:r w:rsidR="004E7E2B">
        <w:t xml:space="preserve"> </w:t>
      </w:r>
      <w:r w:rsidR="00693913">
        <w:t xml:space="preserve">in spring 2020, </w:t>
      </w:r>
      <w:r w:rsidR="008D7E51">
        <w:t>a</w:t>
      </w:r>
      <w:r w:rsidR="003D4E36">
        <w:t xml:space="preserve"> Sugar Beet Working Group established small-scale </w:t>
      </w:r>
      <w:r w:rsidR="00053731">
        <w:t xml:space="preserve">observation plots </w:t>
      </w:r>
      <w:r w:rsidR="000907FD">
        <w:t>at the James Hutton Institute</w:t>
      </w:r>
      <w:r w:rsidR="009D448E">
        <w:t>, Dundee</w:t>
      </w:r>
      <w:r w:rsidR="00693913">
        <w:t>,</w:t>
      </w:r>
      <w:r w:rsidR="009D448E">
        <w:t xml:space="preserve"> and </w:t>
      </w:r>
      <w:r w:rsidR="000A619D">
        <w:t>farm scale trials</w:t>
      </w:r>
      <w:r w:rsidR="003D4E36">
        <w:t xml:space="preserve"> on four farms </w:t>
      </w:r>
      <w:r w:rsidR="00717E48">
        <w:t>running</w:t>
      </w:r>
      <w:r w:rsidR="002206BD">
        <w:t xml:space="preserve"> AD</w:t>
      </w:r>
      <w:r w:rsidR="003D4E36">
        <w:t xml:space="preserve"> plants. On each farm, 0.2</w:t>
      </w:r>
      <w:r w:rsidR="00C41171">
        <w:t>5</w:t>
      </w:r>
      <w:r w:rsidR="003D4E36">
        <w:t xml:space="preserve"> </w:t>
      </w:r>
      <w:r w:rsidR="00164AEF">
        <w:t>h</w:t>
      </w:r>
      <w:r w:rsidR="003D4E36">
        <w:t xml:space="preserve">ectare bags of seed were obtained for five sugar beet varieties. </w:t>
      </w:r>
      <w:r w:rsidR="00536B4D">
        <w:t xml:space="preserve">Each demo site </w:t>
      </w:r>
      <w:r w:rsidR="00550987">
        <w:t>followed the individual farms agronomy regime</w:t>
      </w:r>
      <w:r w:rsidR="00300AC7">
        <w:t xml:space="preserve"> and </w:t>
      </w:r>
      <w:r w:rsidR="003221DD">
        <w:t>harvested crop weight was assessed on a weighbridge</w:t>
      </w:r>
      <w:r w:rsidR="00D447EF">
        <w:t xml:space="preserve">. The Brechin and Fife demo crops averaged </w:t>
      </w:r>
      <w:r w:rsidR="00F708EB">
        <w:t>68 and 63</w:t>
      </w:r>
      <w:r w:rsidR="00995F87">
        <w:t xml:space="preserve"> </w:t>
      </w:r>
      <w:r w:rsidR="00D447EF">
        <w:t>tonnes per hectare</w:t>
      </w:r>
      <w:r w:rsidR="00F708EB">
        <w:t xml:space="preserve"> re</w:t>
      </w:r>
      <w:r w:rsidR="005445A8">
        <w:t xml:space="preserve">spectively with Aberdeenshire at 58 tonnes per hectare and the </w:t>
      </w:r>
      <w:r w:rsidR="00A67F59">
        <w:t xml:space="preserve">drought affected </w:t>
      </w:r>
      <w:r w:rsidR="005445A8">
        <w:t>Borders site</w:t>
      </w:r>
      <w:r w:rsidR="00A67F59">
        <w:t xml:space="preserve"> averaging </w:t>
      </w:r>
      <w:r w:rsidR="005D087D">
        <w:t xml:space="preserve">50 tonnes per hectare </w:t>
      </w:r>
      <w:r w:rsidR="00D447EF">
        <w:t xml:space="preserve"> </w:t>
      </w:r>
      <w:r w:rsidR="00995F87">
        <w:t xml:space="preserve">across all </w:t>
      </w:r>
      <w:r w:rsidR="005D087D">
        <w:t xml:space="preserve">five </w:t>
      </w:r>
      <w:r w:rsidR="00995F87">
        <w:t>varieties</w:t>
      </w:r>
      <w:r w:rsidR="005D087D">
        <w:t xml:space="preserve">. </w:t>
      </w:r>
      <w:r w:rsidR="003176F5">
        <w:t xml:space="preserve">This combined with </w:t>
      </w:r>
      <w:r w:rsidR="00DF1C3F">
        <w:t>other farm yield weighbridge data</w:t>
      </w:r>
      <w:r w:rsidR="009225F0">
        <w:t xml:space="preserve"> gave confidence that yields of 60</w:t>
      </w:r>
      <w:r w:rsidR="00B75E1F">
        <w:t>-65</w:t>
      </w:r>
      <w:r w:rsidR="009225F0">
        <w:t xml:space="preserve"> tonnes per hectare </w:t>
      </w:r>
      <w:r w:rsidR="00B75E1F">
        <w:t>should be achievable</w:t>
      </w:r>
      <w:r w:rsidR="009225F0">
        <w:t xml:space="preserve"> </w:t>
      </w:r>
      <w:r w:rsidR="001B1147">
        <w:t>in the main beet growing area of Angus and Fife.</w:t>
      </w:r>
      <w:r w:rsidR="00404848">
        <w:t xml:space="preserve"> </w:t>
      </w:r>
    </w:p>
    <w:p w14:paraId="1A28226A" w14:textId="77777777" w:rsidR="00D0060B" w:rsidRDefault="00BD6815" w:rsidP="00503F28">
      <w:pPr>
        <w:jc w:val="both"/>
      </w:pPr>
      <w:r>
        <w:t xml:space="preserve">This </w:t>
      </w:r>
      <w:r w:rsidR="00B153F1">
        <w:t xml:space="preserve">can be </w:t>
      </w:r>
      <w:r>
        <w:t>compare</w:t>
      </w:r>
      <w:r w:rsidR="00F301BC">
        <w:t>d</w:t>
      </w:r>
      <w:r>
        <w:t xml:space="preserve"> with “average”</w:t>
      </w:r>
      <w:r w:rsidR="00995F87">
        <w:t xml:space="preserve"> </w:t>
      </w:r>
      <w:r w:rsidR="00536B4D">
        <w:t xml:space="preserve"> </w:t>
      </w:r>
      <w:r>
        <w:t>British Sugar SE England yields of 75 tonnes per hectare</w:t>
      </w:r>
      <w:r w:rsidR="00083976">
        <w:t xml:space="preserve"> ranging from 69-84</w:t>
      </w:r>
      <w:r w:rsidR="00F301BC">
        <w:t>t/ha in the seven years up to 2019</w:t>
      </w:r>
      <w:proofErr w:type="gramStart"/>
      <w:r>
        <w:t xml:space="preserve">. </w:t>
      </w:r>
      <w:r w:rsidR="00D21351">
        <w:t xml:space="preserve"> </w:t>
      </w:r>
      <w:proofErr w:type="gramEnd"/>
      <w:r w:rsidR="00D21351">
        <w:t xml:space="preserve">Sugar beet yields </w:t>
      </w:r>
      <w:r w:rsidR="006025E9">
        <w:t xml:space="preserve">vary </w:t>
      </w:r>
      <w:r w:rsidR="00F13744">
        <w:t xml:space="preserve">season </w:t>
      </w:r>
      <w:r w:rsidR="006025E9">
        <w:t>by season</w:t>
      </w:r>
      <w:r w:rsidR="00F13744">
        <w:t>, hence the need for more information on Scottish potential.</w:t>
      </w:r>
    </w:p>
    <w:p w14:paraId="40AFD6FB" w14:textId="77777777" w:rsidR="00555C0F" w:rsidRDefault="00DE4D3D" w:rsidP="00E401CE">
      <w:pPr>
        <w:keepNext/>
        <w:ind w:left="720"/>
      </w:pPr>
      <w:r>
        <w:rPr>
          <w:noProof/>
        </w:rPr>
        <w:drawing>
          <wp:inline distT="0" distB="0" distL="0" distR="0" wp14:anchorId="68CAD807" wp14:editId="349AD277">
            <wp:extent cx="4572000" cy="3423278"/>
            <wp:effectExtent l="0" t="0" r="0" b="6350"/>
            <wp:docPr id="19400820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6837" cy="3434387"/>
                    </a:xfrm>
                    <a:prstGeom prst="rect">
                      <a:avLst/>
                    </a:prstGeom>
                    <a:noFill/>
                  </pic:spPr>
                </pic:pic>
              </a:graphicData>
            </a:graphic>
          </wp:inline>
        </w:drawing>
      </w:r>
    </w:p>
    <w:p w14:paraId="3F0C9D27" w14:textId="03EB291E" w:rsidR="00D0060B" w:rsidRPr="00E401CE" w:rsidRDefault="00E401CE" w:rsidP="00555C0F">
      <w:pPr>
        <w:pStyle w:val="Caption"/>
        <w:rPr>
          <w:i w:val="0"/>
          <w:iCs w:val="0"/>
          <w:sz w:val="20"/>
          <w:szCs w:val="20"/>
        </w:rPr>
      </w:pPr>
      <w:r w:rsidRPr="00E401CE">
        <w:rPr>
          <w:i w:val="0"/>
          <w:iCs w:val="0"/>
          <w:sz w:val="20"/>
          <w:szCs w:val="20"/>
        </w:rPr>
        <w:t xml:space="preserve">                   </w:t>
      </w:r>
      <w:r w:rsidR="00555C0F" w:rsidRPr="00E401CE">
        <w:rPr>
          <w:i w:val="0"/>
          <w:iCs w:val="0"/>
          <w:sz w:val="20"/>
          <w:szCs w:val="20"/>
        </w:rPr>
        <w:t>Figure 2 Beet harvesting at Brechin</w:t>
      </w:r>
      <w:r w:rsidR="00B47079">
        <w:rPr>
          <w:i w:val="0"/>
          <w:iCs w:val="0"/>
          <w:sz w:val="20"/>
          <w:szCs w:val="20"/>
        </w:rPr>
        <w:t>,</w:t>
      </w:r>
      <w:r w:rsidR="00555C0F" w:rsidRPr="00E401CE">
        <w:rPr>
          <w:i w:val="0"/>
          <w:iCs w:val="0"/>
          <w:sz w:val="20"/>
          <w:szCs w:val="20"/>
        </w:rPr>
        <w:t xml:space="preserve"> </w:t>
      </w:r>
      <w:r w:rsidR="00C734CE">
        <w:rPr>
          <w:i w:val="0"/>
          <w:iCs w:val="0"/>
          <w:sz w:val="20"/>
          <w:szCs w:val="20"/>
        </w:rPr>
        <w:t>filling a trailer from the harvester</w:t>
      </w:r>
      <w:r w:rsidR="00FC0E3F">
        <w:rPr>
          <w:i w:val="0"/>
          <w:iCs w:val="0"/>
          <w:sz w:val="20"/>
          <w:szCs w:val="20"/>
        </w:rPr>
        <w:t xml:space="preserve">, </w:t>
      </w:r>
      <w:r w:rsidR="00555C0F" w:rsidRPr="00E401CE">
        <w:rPr>
          <w:i w:val="0"/>
          <w:iCs w:val="0"/>
          <w:sz w:val="20"/>
          <w:szCs w:val="20"/>
        </w:rPr>
        <w:t>February 2025</w:t>
      </w:r>
    </w:p>
    <w:p w14:paraId="717D0A40" w14:textId="760EB418" w:rsidR="00EF4D83" w:rsidRDefault="00EF4D83" w:rsidP="00FD31FB"/>
    <w:p w14:paraId="3A63096E" w14:textId="5F2F2524" w:rsidR="0013676A" w:rsidRDefault="00D32CEE" w:rsidP="00FD31FB">
      <w:r>
        <w:t>5</w:t>
      </w:r>
      <w:r w:rsidR="00336556">
        <w:t xml:space="preserve">.3 </w:t>
      </w:r>
      <w:r w:rsidR="00C913DF">
        <w:t>Future poten</w:t>
      </w:r>
      <w:r w:rsidR="0013676A">
        <w:t>tial in Scotland</w:t>
      </w:r>
    </w:p>
    <w:p w14:paraId="7580CFEC" w14:textId="633ED3CB" w:rsidR="00AE62F8" w:rsidRDefault="0013676A" w:rsidP="00503F28">
      <w:pPr>
        <w:jc w:val="both"/>
        <w:rPr>
          <w:color w:val="000000" w:themeColor="text1"/>
        </w:rPr>
      </w:pPr>
      <w:r w:rsidRPr="000E7830">
        <w:rPr>
          <w:color w:val="000000" w:themeColor="text1"/>
        </w:rPr>
        <w:t>There has been a s</w:t>
      </w:r>
      <w:r w:rsidR="00C913DF" w:rsidRPr="000E7830">
        <w:rPr>
          <w:color w:val="000000" w:themeColor="text1"/>
        </w:rPr>
        <w:t xml:space="preserve">ignificant long-term improvement in sugar beet </w:t>
      </w:r>
      <w:r w:rsidR="00D11B78" w:rsidRPr="000E7830">
        <w:rPr>
          <w:color w:val="000000" w:themeColor="text1"/>
        </w:rPr>
        <w:t>yields and</w:t>
      </w:r>
      <w:r w:rsidR="0016296D" w:rsidRPr="000E7830">
        <w:rPr>
          <w:color w:val="000000" w:themeColor="text1"/>
        </w:rPr>
        <w:t xml:space="preserve"> calls to seed houses and BBRO </w:t>
      </w:r>
      <w:r w:rsidR="00536939" w:rsidRPr="000E7830">
        <w:rPr>
          <w:color w:val="000000" w:themeColor="text1"/>
        </w:rPr>
        <w:t>suggest that this trend is likely to continue</w:t>
      </w:r>
      <w:r w:rsidR="00D11B78">
        <w:rPr>
          <w:color w:val="000000" w:themeColor="text1"/>
        </w:rPr>
        <w:t>,</w:t>
      </w:r>
      <w:r w:rsidR="00445BF4" w:rsidRPr="000E7830">
        <w:rPr>
          <w:color w:val="000000" w:themeColor="text1"/>
        </w:rPr>
        <w:t xml:space="preserve"> thanks to new emerging varieties</w:t>
      </w:r>
      <w:r w:rsidR="00536939" w:rsidRPr="000E7830">
        <w:rPr>
          <w:color w:val="000000" w:themeColor="text1"/>
        </w:rPr>
        <w:t xml:space="preserve">. </w:t>
      </w:r>
      <w:r w:rsidR="00445BF4" w:rsidRPr="000E7830">
        <w:rPr>
          <w:color w:val="000000" w:themeColor="text1"/>
        </w:rPr>
        <w:t>Th</w:t>
      </w:r>
      <w:r w:rsidR="00E72E2F">
        <w:rPr>
          <w:color w:val="000000" w:themeColor="text1"/>
        </w:rPr>
        <w:t xml:space="preserve">is study has confirmed that </w:t>
      </w:r>
      <w:r w:rsidR="00A602BE">
        <w:rPr>
          <w:color w:val="000000" w:themeColor="text1"/>
        </w:rPr>
        <w:t xml:space="preserve">sugar beet can </w:t>
      </w:r>
      <w:proofErr w:type="gramStart"/>
      <w:r w:rsidR="00A602BE">
        <w:rPr>
          <w:color w:val="000000" w:themeColor="text1"/>
        </w:rPr>
        <w:t>be successfully grown</w:t>
      </w:r>
      <w:proofErr w:type="gramEnd"/>
      <w:r w:rsidR="00A602BE">
        <w:rPr>
          <w:color w:val="000000" w:themeColor="text1"/>
        </w:rPr>
        <w:t xml:space="preserve"> in Scotland</w:t>
      </w:r>
      <w:r w:rsidR="003B0C78">
        <w:rPr>
          <w:color w:val="000000" w:themeColor="text1"/>
        </w:rPr>
        <w:t xml:space="preserve"> and further </w:t>
      </w:r>
      <w:r w:rsidR="00441586">
        <w:rPr>
          <w:color w:val="000000" w:themeColor="text1"/>
        </w:rPr>
        <w:t xml:space="preserve">“local” </w:t>
      </w:r>
      <w:r w:rsidR="003B0C78">
        <w:rPr>
          <w:color w:val="000000" w:themeColor="text1"/>
        </w:rPr>
        <w:t xml:space="preserve">trialling </w:t>
      </w:r>
      <w:r w:rsidR="00FD23BD">
        <w:rPr>
          <w:color w:val="000000" w:themeColor="text1"/>
        </w:rPr>
        <w:t xml:space="preserve">will be required to </w:t>
      </w:r>
      <w:r w:rsidR="00933E2C">
        <w:rPr>
          <w:color w:val="000000" w:themeColor="text1"/>
        </w:rPr>
        <w:t>evaluate</w:t>
      </w:r>
      <w:r w:rsidR="003B0C78">
        <w:rPr>
          <w:color w:val="000000" w:themeColor="text1"/>
        </w:rPr>
        <w:t xml:space="preserve"> </w:t>
      </w:r>
      <w:r w:rsidR="00FD23BD">
        <w:rPr>
          <w:color w:val="000000" w:themeColor="text1"/>
        </w:rPr>
        <w:t>current va</w:t>
      </w:r>
      <w:r w:rsidR="00441586">
        <w:rPr>
          <w:color w:val="000000" w:themeColor="text1"/>
        </w:rPr>
        <w:t>rieties in the prime sugar beet growing area.</w:t>
      </w:r>
      <w:r w:rsidR="00445BF4" w:rsidRPr="000E7830">
        <w:rPr>
          <w:color w:val="000000" w:themeColor="text1"/>
        </w:rPr>
        <w:t xml:space="preserve"> </w:t>
      </w:r>
      <w:r w:rsidR="007143FE">
        <w:rPr>
          <w:color w:val="000000" w:themeColor="text1"/>
        </w:rPr>
        <w:t xml:space="preserve">And, for </w:t>
      </w:r>
      <w:r w:rsidR="005A02C4" w:rsidRPr="007143FE">
        <w:rPr>
          <w:color w:val="000000" w:themeColor="text1"/>
        </w:rPr>
        <w:t xml:space="preserve">the crop is to be </w:t>
      </w:r>
      <w:r w:rsidR="00C2465E" w:rsidRPr="007143FE">
        <w:rPr>
          <w:color w:val="000000" w:themeColor="text1"/>
        </w:rPr>
        <w:t xml:space="preserve">grown on a large scale, </w:t>
      </w:r>
      <w:r w:rsidR="00813F9C" w:rsidRPr="007143FE">
        <w:rPr>
          <w:color w:val="000000" w:themeColor="text1"/>
        </w:rPr>
        <w:t xml:space="preserve">agronomy </w:t>
      </w:r>
      <w:r w:rsidR="00C2465E" w:rsidRPr="007143FE">
        <w:rPr>
          <w:color w:val="000000" w:themeColor="text1"/>
        </w:rPr>
        <w:t xml:space="preserve">expertise will have to be </w:t>
      </w:r>
      <w:r w:rsidR="00933E2C" w:rsidRPr="007143FE">
        <w:rPr>
          <w:color w:val="000000" w:themeColor="text1"/>
        </w:rPr>
        <w:t>gained,</w:t>
      </w:r>
      <w:r w:rsidR="00C2465E" w:rsidRPr="007143FE">
        <w:rPr>
          <w:color w:val="000000" w:themeColor="text1"/>
        </w:rPr>
        <w:t xml:space="preserve"> and operational </w:t>
      </w:r>
      <w:proofErr w:type="gramStart"/>
      <w:r w:rsidR="00C2465E" w:rsidRPr="007143FE">
        <w:rPr>
          <w:color w:val="000000" w:themeColor="text1"/>
        </w:rPr>
        <w:t>logistics</w:t>
      </w:r>
      <w:proofErr w:type="gramEnd"/>
      <w:r w:rsidR="00C2465E" w:rsidRPr="007143FE">
        <w:rPr>
          <w:color w:val="000000" w:themeColor="text1"/>
        </w:rPr>
        <w:t xml:space="preserve"> overcome before yields can approach their optimum level. </w:t>
      </w:r>
    </w:p>
    <w:p w14:paraId="7850EFF5" w14:textId="5607CB35" w:rsidR="00C2465E" w:rsidRDefault="00AE62F8" w:rsidP="00503F28">
      <w:pPr>
        <w:jc w:val="both"/>
        <w:rPr>
          <w:color w:val="000000" w:themeColor="text1"/>
        </w:rPr>
      </w:pPr>
      <w:r>
        <w:rPr>
          <w:color w:val="000000" w:themeColor="text1"/>
        </w:rPr>
        <w:t xml:space="preserve">Climate trends are also a factor. </w:t>
      </w:r>
      <w:r w:rsidR="00035444" w:rsidRPr="007143FE">
        <w:rPr>
          <w:color w:val="000000" w:themeColor="text1"/>
        </w:rPr>
        <w:t xml:space="preserve">While </w:t>
      </w:r>
      <w:r w:rsidR="00EF4C04" w:rsidRPr="007143FE">
        <w:rPr>
          <w:color w:val="000000" w:themeColor="text1"/>
        </w:rPr>
        <w:t>Eastern Scotland</w:t>
      </w:r>
      <w:r w:rsidR="00430FA3" w:rsidRPr="007143FE">
        <w:rPr>
          <w:color w:val="000000" w:themeColor="text1"/>
        </w:rPr>
        <w:t xml:space="preserve"> generally avoid</w:t>
      </w:r>
      <w:r w:rsidR="00EF4C04" w:rsidRPr="007143FE">
        <w:rPr>
          <w:color w:val="000000" w:themeColor="text1"/>
        </w:rPr>
        <w:t>s</w:t>
      </w:r>
      <w:r w:rsidR="00430FA3" w:rsidRPr="007143FE">
        <w:rPr>
          <w:color w:val="000000" w:themeColor="text1"/>
        </w:rPr>
        <w:t xml:space="preserve"> </w:t>
      </w:r>
      <w:r w:rsidR="00DB6862" w:rsidRPr="007143FE">
        <w:rPr>
          <w:color w:val="000000" w:themeColor="text1"/>
        </w:rPr>
        <w:t>the consequences</w:t>
      </w:r>
      <w:r w:rsidR="00430FA3" w:rsidRPr="007143FE">
        <w:rPr>
          <w:color w:val="000000" w:themeColor="text1"/>
        </w:rPr>
        <w:t xml:space="preserve"> of serious summer drought, </w:t>
      </w:r>
      <w:r w:rsidR="00EF4C04" w:rsidRPr="007143FE">
        <w:rPr>
          <w:color w:val="000000" w:themeColor="text1"/>
        </w:rPr>
        <w:t>climate change is already impacting on</w:t>
      </w:r>
      <w:r w:rsidR="00DB6862" w:rsidRPr="007143FE">
        <w:rPr>
          <w:color w:val="000000" w:themeColor="text1"/>
        </w:rPr>
        <w:t xml:space="preserve"> </w:t>
      </w:r>
      <w:r w:rsidR="008E4EC5" w:rsidRPr="007143FE">
        <w:rPr>
          <w:color w:val="000000" w:themeColor="text1"/>
        </w:rPr>
        <w:t xml:space="preserve">Southern English production </w:t>
      </w:r>
      <w:r w:rsidR="008E4EC5" w:rsidRPr="007143FE">
        <w:rPr>
          <w:color w:val="000000" w:themeColor="text1"/>
        </w:rPr>
        <w:lastRenderedPageBreak/>
        <w:t xml:space="preserve">and there is some thought that the crop may have to </w:t>
      </w:r>
      <w:r w:rsidR="00EB2B0D" w:rsidRPr="007143FE">
        <w:rPr>
          <w:color w:val="000000" w:themeColor="text1"/>
        </w:rPr>
        <w:t>expand</w:t>
      </w:r>
      <w:r w:rsidR="008E4EC5" w:rsidRPr="007143FE">
        <w:rPr>
          <w:color w:val="000000" w:themeColor="text1"/>
        </w:rPr>
        <w:t xml:space="preserve"> further north in the </w:t>
      </w:r>
      <w:r w:rsidR="00EB2B0D" w:rsidRPr="007143FE">
        <w:rPr>
          <w:color w:val="000000" w:themeColor="text1"/>
        </w:rPr>
        <w:t>longer term.</w:t>
      </w:r>
      <w:r w:rsidR="00EF4C04" w:rsidRPr="007143FE">
        <w:rPr>
          <w:color w:val="000000" w:themeColor="text1"/>
        </w:rPr>
        <w:t xml:space="preserve"> </w:t>
      </w:r>
      <w:r w:rsidR="00725B04" w:rsidRPr="007143FE">
        <w:rPr>
          <w:color w:val="000000" w:themeColor="text1"/>
        </w:rPr>
        <w:t xml:space="preserve">And if a trend to milder but wetter winters develops does this </w:t>
      </w:r>
      <w:r w:rsidR="00C05688" w:rsidRPr="007143FE">
        <w:rPr>
          <w:color w:val="000000" w:themeColor="text1"/>
        </w:rPr>
        <w:t xml:space="preserve">impact </w:t>
      </w:r>
      <w:r w:rsidR="00C6340B">
        <w:rPr>
          <w:color w:val="000000" w:themeColor="text1"/>
        </w:rPr>
        <w:t xml:space="preserve">positively or negatively </w:t>
      </w:r>
      <w:r w:rsidR="00C05688" w:rsidRPr="007143FE">
        <w:rPr>
          <w:color w:val="000000" w:themeColor="text1"/>
        </w:rPr>
        <w:t>on the number of available harvest days</w:t>
      </w:r>
      <w:r w:rsidR="004B4447">
        <w:rPr>
          <w:color w:val="000000" w:themeColor="text1"/>
        </w:rPr>
        <w:t xml:space="preserve"> through a Scottish autumn and winter</w:t>
      </w:r>
      <w:r w:rsidR="008D7E51">
        <w:rPr>
          <w:color w:val="000000" w:themeColor="text1"/>
        </w:rPr>
        <w:t>?</w:t>
      </w:r>
      <w:r w:rsidR="00725B04" w:rsidRPr="007143FE">
        <w:rPr>
          <w:color w:val="000000" w:themeColor="text1"/>
        </w:rPr>
        <w:t xml:space="preserve"> </w:t>
      </w:r>
    </w:p>
    <w:p w14:paraId="02F3311D" w14:textId="12413ABF" w:rsidR="00FE0C3E" w:rsidRDefault="00770A1B" w:rsidP="00503F28">
      <w:pPr>
        <w:jc w:val="both"/>
      </w:pPr>
      <w:r>
        <w:t>6</w:t>
      </w:r>
      <w:r w:rsidR="00C52E71">
        <w:t xml:space="preserve">. </w:t>
      </w:r>
      <w:r>
        <w:t xml:space="preserve">Project </w:t>
      </w:r>
      <w:r w:rsidR="00FE0C3E">
        <w:t>Objectives</w:t>
      </w:r>
    </w:p>
    <w:p w14:paraId="766B5812" w14:textId="30A5F43F" w:rsidR="00CE23CE" w:rsidRDefault="000D5FD8" w:rsidP="00503F28">
      <w:pPr>
        <w:pStyle w:val="ListParagraph"/>
        <w:numPr>
          <w:ilvl w:val="0"/>
          <w:numId w:val="6"/>
        </w:numPr>
        <w:jc w:val="both"/>
      </w:pPr>
      <w:r>
        <w:t>I</w:t>
      </w:r>
      <w:r w:rsidR="00E137EA">
        <w:t xml:space="preserve">nvestigate </w:t>
      </w:r>
      <w:r w:rsidR="00B90A30">
        <w:t>the impact of location on yield and sugar content</w:t>
      </w:r>
      <w:r w:rsidR="006470E5">
        <w:t xml:space="preserve"> by establishing strips </w:t>
      </w:r>
      <w:r w:rsidR="00D30F7A">
        <w:t>of the same beet varieties at four sites on the Scottish East coast arable area</w:t>
      </w:r>
      <w:r w:rsidR="00D64A0F">
        <w:t xml:space="preserve"> in Aberdeenshire, Angus, </w:t>
      </w:r>
      <w:r w:rsidR="00933E2C">
        <w:t>Fife,</w:t>
      </w:r>
      <w:r w:rsidR="00D64A0F">
        <w:t xml:space="preserve"> and the Borders.</w:t>
      </w:r>
    </w:p>
    <w:p w14:paraId="1DEE517A" w14:textId="57DA9F43" w:rsidR="00A23F97" w:rsidRDefault="000D5FD8" w:rsidP="00503F28">
      <w:pPr>
        <w:pStyle w:val="ListParagraph"/>
        <w:numPr>
          <w:ilvl w:val="0"/>
          <w:numId w:val="6"/>
        </w:numPr>
        <w:jc w:val="both"/>
      </w:pPr>
      <w:r>
        <w:t>T</w:t>
      </w:r>
      <w:r w:rsidR="00A23F97">
        <w:t xml:space="preserve">rack </w:t>
      </w:r>
      <w:r w:rsidR="00ED70D7">
        <w:t xml:space="preserve">yield and sugar percentage </w:t>
      </w:r>
      <w:r w:rsidR="00F849CF">
        <w:t xml:space="preserve">throughout autumn and winter by harvesting beet </w:t>
      </w:r>
      <w:r w:rsidR="00F843D5">
        <w:t xml:space="preserve">at three timings at each site in October, </w:t>
      </w:r>
      <w:r w:rsidR="00933E2C">
        <w:t>December,</w:t>
      </w:r>
      <w:r w:rsidR="00F843D5">
        <w:t xml:space="preserve"> and February.</w:t>
      </w:r>
      <w:r w:rsidR="00594357">
        <w:t xml:space="preserve"> </w:t>
      </w:r>
    </w:p>
    <w:p w14:paraId="33B578B2" w14:textId="3EE58DE9" w:rsidR="00CF1A28" w:rsidRDefault="00E201E7" w:rsidP="00503F28">
      <w:pPr>
        <w:pStyle w:val="ListParagraph"/>
        <w:numPr>
          <w:ilvl w:val="0"/>
          <w:numId w:val="6"/>
        </w:numPr>
        <w:jc w:val="both"/>
      </w:pPr>
      <w:r>
        <w:t>R</w:t>
      </w:r>
      <w:r w:rsidR="008F4A8F">
        <w:t>ecord</w:t>
      </w:r>
      <w:r w:rsidR="005E10D1">
        <w:t xml:space="preserve"> observations </w:t>
      </w:r>
      <w:r w:rsidR="008F4A8F">
        <w:t>from</w:t>
      </w:r>
      <w:r w:rsidR="005E10D1">
        <w:t xml:space="preserve"> each crop site </w:t>
      </w:r>
      <w:r w:rsidR="008F4A8F">
        <w:t>from sowing through to the final harvest</w:t>
      </w:r>
      <w:r w:rsidR="0019057A">
        <w:t xml:space="preserve">, on any </w:t>
      </w:r>
      <w:r w:rsidR="0020604C">
        <w:t>issues that crops faced</w:t>
      </w:r>
      <w:r w:rsidR="008A38ED">
        <w:t xml:space="preserve"> and analyse available weather data</w:t>
      </w:r>
      <w:r w:rsidR="00CF1A28">
        <w:t>.</w:t>
      </w:r>
    </w:p>
    <w:p w14:paraId="15BB5BC5" w14:textId="09EE0B20" w:rsidR="00C05BBF" w:rsidRDefault="00E201E7" w:rsidP="00503F28">
      <w:pPr>
        <w:pStyle w:val="ListParagraph"/>
        <w:numPr>
          <w:ilvl w:val="0"/>
          <w:numId w:val="6"/>
        </w:numPr>
        <w:jc w:val="both"/>
      </w:pPr>
      <w:r>
        <w:t>R</w:t>
      </w:r>
      <w:r w:rsidR="00FF68FB">
        <w:t>ecord the number of harvestable da</w:t>
      </w:r>
      <w:r w:rsidR="00C83207">
        <w:t>ys between</w:t>
      </w:r>
      <w:r w:rsidR="00D976AF">
        <w:t xml:space="preserve"> late September and late February when </w:t>
      </w:r>
      <w:r w:rsidR="00EC47E8">
        <w:t xml:space="preserve">sugar beet would </w:t>
      </w:r>
      <w:proofErr w:type="gramStart"/>
      <w:r w:rsidR="00EC47E8">
        <w:t xml:space="preserve">be </w:t>
      </w:r>
      <w:r w:rsidR="00933E2C">
        <w:t>harvested</w:t>
      </w:r>
      <w:proofErr w:type="gramEnd"/>
      <w:r w:rsidR="00EC47E8">
        <w:t xml:space="preserve"> to help assess the implications of growing the crop at scale</w:t>
      </w:r>
      <w:r w:rsidR="00C83207">
        <w:t xml:space="preserve"> </w:t>
      </w:r>
      <w:r w:rsidR="009D2AEE">
        <w:t xml:space="preserve">to feed </w:t>
      </w:r>
      <w:r w:rsidR="008A38ED">
        <w:t>a chemical supply chain.</w:t>
      </w:r>
      <w:r w:rsidR="00FF68FB">
        <w:t xml:space="preserve"> </w:t>
      </w:r>
    </w:p>
    <w:p w14:paraId="53E8F7FA" w14:textId="7E9BF34B" w:rsidR="00732221" w:rsidRDefault="00E201E7" w:rsidP="00503F28">
      <w:pPr>
        <w:pStyle w:val="ListParagraph"/>
        <w:numPr>
          <w:ilvl w:val="0"/>
          <w:numId w:val="6"/>
        </w:numPr>
        <w:jc w:val="both"/>
      </w:pPr>
      <w:r>
        <w:t>H</w:t>
      </w:r>
      <w:r w:rsidR="00732221">
        <w:t xml:space="preserve">old a Webinar </w:t>
      </w:r>
      <w:r w:rsidR="00034D11">
        <w:t>in March to disseminate information and to invite feedback.</w:t>
      </w:r>
    </w:p>
    <w:p w14:paraId="6E982EAE" w14:textId="0BE896FA" w:rsidR="00034D11" w:rsidRDefault="00E201E7" w:rsidP="00503F28">
      <w:pPr>
        <w:pStyle w:val="ListParagraph"/>
        <w:numPr>
          <w:ilvl w:val="0"/>
          <w:numId w:val="6"/>
        </w:numPr>
        <w:jc w:val="both"/>
      </w:pPr>
      <w:r>
        <w:t>I</w:t>
      </w:r>
      <w:r w:rsidR="00034D11">
        <w:t xml:space="preserve">ssue a </w:t>
      </w:r>
      <w:r w:rsidR="000000EB">
        <w:t>F</w:t>
      </w:r>
      <w:r w:rsidR="00034D11">
        <w:t xml:space="preserve">inal </w:t>
      </w:r>
      <w:r w:rsidR="000000EB">
        <w:t>R</w:t>
      </w:r>
      <w:r w:rsidR="00034D11">
        <w:t>eport</w:t>
      </w:r>
      <w:r w:rsidR="00540348">
        <w:t xml:space="preserve"> on the project findings</w:t>
      </w:r>
      <w:r w:rsidR="00034D11">
        <w:t xml:space="preserve"> by 31</w:t>
      </w:r>
      <w:r w:rsidR="00034D11" w:rsidRPr="000830EB">
        <w:rPr>
          <w:vertAlign w:val="superscript"/>
        </w:rPr>
        <w:t>st</w:t>
      </w:r>
      <w:r w:rsidR="00034D11">
        <w:t xml:space="preserve"> March 2025</w:t>
      </w:r>
      <w:r w:rsidR="00607418">
        <w:t>.</w:t>
      </w:r>
    </w:p>
    <w:p w14:paraId="4B7845AD" w14:textId="5EC41FB0" w:rsidR="00BF193E" w:rsidRDefault="00770A1B" w:rsidP="00503F28">
      <w:pPr>
        <w:jc w:val="both"/>
      </w:pPr>
      <w:r>
        <w:t>7</w:t>
      </w:r>
      <w:r w:rsidR="000830EB">
        <w:t xml:space="preserve">. </w:t>
      </w:r>
      <w:r w:rsidR="0064167C">
        <w:t>Farm sites</w:t>
      </w:r>
    </w:p>
    <w:p w14:paraId="09F94ACC" w14:textId="74F49C4E" w:rsidR="00AA1D40" w:rsidRDefault="00FD6D9F" w:rsidP="00503F28">
      <w:pPr>
        <w:jc w:val="both"/>
      </w:pPr>
      <w:r>
        <w:t xml:space="preserve">The original intention was to site our trial areas on the same farms as </w:t>
      </w:r>
      <w:r w:rsidR="00D81C0B">
        <w:t>the previous 2020 farm yield study. T</w:t>
      </w:r>
      <w:r w:rsidR="00D867E7">
        <w:t xml:space="preserve">he central Borders site </w:t>
      </w:r>
      <w:r w:rsidR="003335E8">
        <w:t xml:space="preserve">used previously had stopped growing beet, so </w:t>
      </w:r>
      <w:r w:rsidR="00044D0D">
        <w:t>Buccleugh Estate</w:t>
      </w:r>
      <w:r w:rsidR="003D4F83">
        <w:t xml:space="preserve"> </w:t>
      </w:r>
      <w:r w:rsidR="00044D0D">
        <w:t>kindly stepped in</w:t>
      </w:r>
      <w:r w:rsidR="003D4F83">
        <w:t xml:space="preserve">. Our four host were: </w:t>
      </w:r>
    </w:p>
    <w:p w14:paraId="789681A0" w14:textId="09071280" w:rsidR="00D867E7" w:rsidRDefault="005879AF" w:rsidP="00503F28">
      <w:pPr>
        <w:pStyle w:val="ListParagraph"/>
        <w:numPr>
          <w:ilvl w:val="0"/>
          <w:numId w:val="7"/>
        </w:numPr>
        <w:jc w:val="both"/>
      </w:pPr>
      <w:r>
        <w:t>Savock Farms Ltd</w:t>
      </w:r>
      <w:r w:rsidR="001947B8">
        <w:t>,</w:t>
      </w:r>
      <w:r w:rsidR="00AA1D40">
        <w:t xml:space="preserve"> Newbu</w:t>
      </w:r>
      <w:r w:rsidR="00340B31">
        <w:t>r</w:t>
      </w:r>
      <w:r w:rsidR="00AA1D40">
        <w:t>gh, Ellon, Aberdeenshire</w:t>
      </w:r>
    </w:p>
    <w:p w14:paraId="7D6D6A04" w14:textId="77777777" w:rsidR="00D867E7" w:rsidRDefault="001947B8" w:rsidP="00503F28">
      <w:pPr>
        <w:pStyle w:val="ListParagraph"/>
        <w:numPr>
          <w:ilvl w:val="0"/>
          <w:numId w:val="7"/>
        </w:numPr>
        <w:jc w:val="both"/>
      </w:pPr>
      <w:r>
        <w:t>Stracathro Estate</w:t>
      </w:r>
      <w:r w:rsidR="00D867E7">
        <w:t>, Brechin, Angus</w:t>
      </w:r>
    </w:p>
    <w:p w14:paraId="2BDEED92" w14:textId="55263D52" w:rsidR="00FD6D9F" w:rsidRDefault="000A6ABF" w:rsidP="00503F28">
      <w:pPr>
        <w:pStyle w:val="ListParagraph"/>
        <w:numPr>
          <w:ilvl w:val="0"/>
          <w:numId w:val="7"/>
        </w:numPr>
        <w:jc w:val="both"/>
      </w:pPr>
      <w:r>
        <w:t>Peacehill Farming Ltd</w:t>
      </w:r>
      <w:r w:rsidR="00D867E7">
        <w:t xml:space="preserve">, </w:t>
      </w:r>
      <w:r>
        <w:t>Newport-on-Tay, Fife</w:t>
      </w:r>
      <w:r w:rsidR="00977D1B">
        <w:t xml:space="preserve"> – site at Balmullo, St Andrews, Fife</w:t>
      </w:r>
    </w:p>
    <w:p w14:paraId="1B9582E8" w14:textId="1CE4009E" w:rsidR="003D4F83" w:rsidRDefault="003D4F83" w:rsidP="00503F28">
      <w:pPr>
        <w:pStyle w:val="ListParagraph"/>
        <w:numPr>
          <w:ilvl w:val="0"/>
          <w:numId w:val="7"/>
        </w:numPr>
        <w:jc w:val="both"/>
      </w:pPr>
      <w:r>
        <w:t>Buccleuch Estate</w:t>
      </w:r>
      <w:r w:rsidR="00B25A8D">
        <w:t>, Bowhill, Selkirk, Borders</w:t>
      </w:r>
    </w:p>
    <w:p w14:paraId="61305CF8" w14:textId="461AF656" w:rsidR="00B25A8D" w:rsidRDefault="00B25A8D" w:rsidP="00503F28">
      <w:pPr>
        <w:jc w:val="both"/>
      </w:pPr>
      <w:r>
        <w:t xml:space="preserve">Of the four, </w:t>
      </w:r>
      <w:r w:rsidR="004713F9">
        <w:t xml:space="preserve">only </w:t>
      </w:r>
      <w:r>
        <w:t xml:space="preserve">the Brechin and </w:t>
      </w:r>
      <w:r w:rsidR="008515A1">
        <w:t>St Andrews</w:t>
      </w:r>
      <w:r w:rsidR="00AF043E">
        <w:t xml:space="preserve"> sites would be regarded as being within the core sugar beet growing target area</w:t>
      </w:r>
      <w:r w:rsidR="00502A3A">
        <w:t>.</w:t>
      </w:r>
      <w:r w:rsidR="00EF6C97">
        <w:t xml:space="preserve"> Both these businesses have </w:t>
      </w:r>
      <w:r w:rsidR="00417FC5">
        <w:t xml:space="preserve">a </w:t>
      </w:r>
      <w:r w:rsidR="00933E2C">
        <w:t>history</w:t>
      </w:r>
      <w:r w:rsidR="00417FC5">
        <w:t xml:space="preserve"> of </w:t>
      </w:r>
      <w:r w:rsidR="00EF6C97">
        <w:t>grow</w:t>
      </w:r>
      <w:r w:rsidR="00417FC5">
        <w:t>ing</w:t>
      </w:r>
      <w:r w:rsidR="00EF6C97">
        <w:t xml:space="preserve"> beet</w:t>
      </w:r>
      <w:r w:rsidR="00417FC5">
        <w:t>, including</w:t>
      </w:r>
      <w:r w:rsidR="00EF6C97">
        <w:t xml:space="preserve"> some varieties of sugar beet</w:t>
      </w:r>
      <w:r w:rsidR="00D4589F">
        <w:t>,</w:t>
      </w:r>
      <w:r w:rsidR="00EF6C97">
        <w:t xml:space="preserve"> </w:t>
      </w:r>
      <w:r w:rsidR="00D4589F">
        <w:t xml:space="preserve">as a feedstock </w:t>
      </w:r>
      <w:r w:rsidR="00EF6C97">
        <w:t xml:space="preserve">for their AD plants </w:t>
      </w:r>
      <w:r w:rsidR="00417FC5">
        <w:t>over several years.</w:t>
      </w:r>
      <w:r w:rsidR="00502A3A">
        <w:t xml:space="preserve"> The Ellon site is an outlier in terms of its more northerly latitude</w:t>
      </w:r>
      <w:r w:rsidR="008E0172">
        <w:t xml:space="preserve"> </w:t>
      </w:r>
      <w:r w:rsidR="003440FB">
        <w:t xml:space="preserve">– little sugar beet was grown in this area </w:t>
      </w:r>
      <w:r w:rsidR="007D7478">
        <w:t>from 1926-72</w:t>
      </w:r>
      <w:r w:rsidR="005551AB">
        <w:t>. The Selkirk</w:t>
      </w:r>
      <w:r w:rsidR="003D6F02">
        <w:t xml:space="preserve"> site</w:t>
      </w:r>
      <w:r w:rsidR="005551AB">
        <w:t xml:space="preserve"> is even more of an outlier being located at higher altitude</w:t>
      </w:r>
      <w:r w:rsidR="002D3AF1">
        <w:t xml:space="preserve"> of close t</w:t>
      </w:r>
      <w:r w:rsidR="00162281">
        <w:t>o</w:t>
      </w:r>
      <w:r w:rsidR="002D3AF1">
        <w:t xml:space="preserve"> </w:t>
      </w:r>
      <w:r w:rsidR="00162281">
        <w:t xml:space="preserve">150m (500 feet) </w:t>
      </w:r>
      <w:r w:rsidR="00445528">
        <w:t>above sea level</w:t>
      </w:r>
      <w:r w:rsidR="005551AB">
        <w:t xml:space="preserve"> in a </w:t>
      </w:r>
      <w:r w:rsidR="00960C8F">
        <w:t>livestock dominated area, which w</w:t>
      </w:r>
      <w:r w:rsidR="00445528">
        <w:t>as</w:t>
      </w:r>
      <w:r w:rsidR="00960C8F">
        <w:t xml:space="preserve"> thought </w:t>
      </w:r>
      <w:r w:rsidR="00445528">
        <w:t>to</w:t>
      </w:r>
      <w:r w:rsidR="00960C8F">
        <w:t xml:space="preserve"> be a good test of the crops hardiness.</w:t>
      </w:r>
    </w:p>
    <w:p w14:paraId="7B779F7C" w14:textId="7BAD42A8" w:rsidR="00DE7AA0" w:rsidRDefault="00DE7AA0" w:rsidP="00503F28">
      <w:pPr>
        <w:jc w:val="both"/>
      </w:pPr>
      <w:r>
        <w:t xml:space="preserve">Table 1 </w:t>
      </w:r>
      <w:r w:rsidR="00912C8C">
        <w:t>Farm sites and sowing dates</w:t>
      </w:r>
    </w:p>
    <w:tbl>
      <w:tblPr>
        <w:tblStyle w:val="TableGrid"/>
        <w:tblW w:w="0" w:type="auto"/>
        <w:tblInd w:w="607" w:type="dxa"/>
        <w:tblLook w:val="04A0" w:firstRow="1" w:lastRow="0" w:firstColumn="1" w:lastColumn="0" w:noHBand="0" w:noVBand="1"/>
      </w:tblPr>
      <w:tblGrid>
        <w:gridCol w:w="1555"/>
        <w:gridCol w:w="1842"/>
        <w:gridCol w:w="1701"/>
        <w:gridCol w:w="1701"/>
      </w:tblGrid>
      <w:tr w:rsidR="00B32ED5" w14:paraId="20866C40" w14:textId="28D7B52B" w:rsidTr="00EA6F54">
        <w:tc>
          <w:tcPr>
            <w:tcW w:w="1555" w:type="dxa"/>
          </w:tcPr>
          <w:p w14:paraId="18090C23" w14:textId="1F1960CE" w:rsidR="00B32ED5" w:rsidRPr="00C20A44" w:rsidRDefault="00B32ED5">
            <w:pPr>
              <w:rPr>
                <w:b/>
                <w:bCs/>
              </w:rPr>
            </w:pPr>
            <w:r w:rsidRPr="00C20A44">
              <w:rPr>
                <w:b/>
                <w:bCs/>
              </w:rPr>
              <w:t>Site</w:t>
            </w:r>
            <w:r w:rsidRPr="00C20A44">
              <w:rPr>
                <w:b/>
                <w:bCs/>
                <w:vertAlign w:val="superscript"/>
              </w:rPr>
              <w:t>1</w:t>
            </w:r>
          </w:p>
        </w:tc>
        <w:tc>
          <w:tcPr>
            <w:tcW w:w="1842" w:type="dxa"/>
          </w:tcPr>
          <w:p w14:paraId="2E236173" w14:textId="34423F83" w:rsidR="00B32ED5" w:rsidRPr="00C20A44" w:rsidRDefault="00B32ED5" w:rsidP="004E2E52">
            <w:pPr>
              <w:jc w:val="center"/>
              <w:rPr>
                <w:b/>
                <w:bCs/>
              </w:rPr>
            </w:pPr>
            <w:r w:rsidRPr="00C20A44">
              <w:rPr>
                <w:b/>
                <w:bCs/>
              </w:rPr>
              <w:t>Soil type</w:t>
            </w:r>
          </w:p>
        </w:tc>
        <w:tc>
          <w:tcPr>
            <w:tcW w:w="1701" w:type="dxa"/>
          </w:tcPr>
          <w:p w14:paraId="1E5E3E3D" w14:textId="3DDDFF14" w:rsidR="00B32ED5" w:rsidRPr="00C20A44" w:rsidRDefault="00B32ED5" w:rsidP="004E2E52">
            <w:pPr>
              <w:jc w:val="center"/>
              <w:rPr>
                <w:b/>
                <w:bCs/>
              </w:rPr>
            </w:pPr>
            <w:r w:rsidRPr="00C20A44">
              <w:rPr>
                <w:b/>
                <w:bCs/>
              </w:rPr>
              <w:t>Height ASL</w:t>
            </w:r>
            <w:r w:rsidRPr="00C20A44">
              <w:rPr>
                <w:b/>
                <w:bCs/>
                <w:vertAlign w:val="superscript"/>
              </w:rPr>
              <w:t>2</w:t>
            </w:r>
          </w:p>
        </w:tc>
        <w:tc>
          <w:tcPr>
            <w:tcW w:w="1701" w:type="dxa"/>
          </w:tcPr>
          <w:p w14:paraId="764E0C9B" w14:textId="00C8663E" w:rsidR="00B32ED5" w:rsidRPr="00C20A44" w:rsidRDefault="00B32ED5" w:rsidP="004E2E52">
            <w:pPr>
              <w:jc w:val="center"/>
              <w:rPr>
                <w:b/>
                <w:bCs/>
              </w:rPr>
            </w:pPr>
            <w:r>
              <w:rPr>
                <w:b/>
                <w:bCs/>
              </w:rPr>
              <w:t>Sowing date</w:t>
            </w:r>
          </w:p>
        </w:tc>
      </w:tr>
      <w:tr w:rsidR="00B32ED5" w14:paraId="181762BB" w14:textId="734A4A4F" w:rsidTr="00EA6F54">
        <w:tc>
          <w:tcPr>
            <w:tcW w:w="1555" w:type="dxa"/>
          </w:tcPr>
          <w:p w14:paraId="5FF38EAB" w14:textId="375EA8BF" w:rsidR="00B32ED5" w:rsidRDefault="00B32ED5">
            <w:r>
              <w:t>Ellon</w:t>
            </w:r>
          </w:p>
        </w:tc>
        <w:tc>
          <w:tcPr>
            <w:tcW w:w="1842" w:type="dxa"/>
          </w:tcPr>
          <w:p w14:paraId="1DB51189" w14:textId="45E9777F" w:rsidR="00B32ED5" w:rsidRDefault="008355C8" w:rsidP="004E2E52">
            <w:pPr>
              <w:jc w:val="center"/>
            </w:pPr>
            <w:r>
              <w:t>Silt</w:t>
            </w:r>
            <w:r w:rsidR="006130DB">
              <w:t xml:space="preserve"> loam</w:t>
            </w:r>
          </w:p>
        </w:tc>
        <w:tc>
          <w:tcPr>
            <w:tcW w:w="1701" w:type="dxa"/>
          </w:tcPr>
          <w:p w14:paraId="466E7F53" w14:textId="4D3CE723" w:rsidR="00B32ED5" w:rsidRDefault="00B32ED5" w:rsidP="004E2E52">
            <w:pPr>
              <w:jc w:val="center"/>
            </w:pPr>
            <w:r>
              <w:t>56m (184ft)</w:t>
            </w:r>
          </w:p>
        </w:tc>
        <w:tc>
          <w:tcPr>
            <w:tcW w:w="1701" w:type="dxa"/>
          </w:tcPr>
          <w:p w14:paraId="0411A3C7" w14:textId="56327B7B" w:rsidR="00B32ED5" w:rsidRDefault="003C790A" w:rsidP="004E2E52">
            <w:pPr>
              <w:jc w:val="center"/>
            </w:pPr>
            <w:r>
              <w:t>3</w:t>
            </w:r>
            <w:r w:rsidRPr="003C790A">
              <w:rPr>
                <w:vertAlign w:val="superscript"/>
              </w:rPr>
              <w:t>rd</w:t>
            </w:r>
            <w:r>
              <w:t xml:space="preserve"> June</w:t>
            </w:r>
          </w:p>
        </w:tc>
      </w:tr>
      <w:tr w:rsidR="00B32ED5" w14:paraId="1AFB3A84" w14:textId="499560D2" w:rsidTr="00EA6F54">
        <w:tc>
          <w:tcPr>
            <w:tcW w:w="1555" w:type="dxa"/>
          </w:tcPr>
          <w:p w14:paraId="54334FA9" w14:textId="2770F2CF" w:rsidR="00B32ED5" w:rsidRDefault="00B32ED5">
            <w:r>
              <w:t>Brechin</w:t>
            </w:r>
          </w:p>
        </w:tc>
        <w:tc>
          <w:tcPr>
            <w:tcW w:w="1842" w:type="dxa"/>
          </w:tcPr>
          <w:p w14:paraId="4F83FB48" w14:textId="6A704D9B" w:rsidR="00B32ED5" w:rsidRDefault="00B32ED5" w:rsidP="004E2E52">
            <w:pPr>
              <w:jc w:val="center"/>
            </w:pPr>
            <w:r>
              <w:t>Sandy loam</w:t>
            </w:r>
          </w:p>
        </w:tc>
        <w:tc>
          <w:tcPr>
            <w:tcW w:w="1701" w:type="dxa"/>
          </w:tcPr>
          <w:p w14:paraId="154BE0C9" w14:textId="36D7B9E5" w:rsidR="00B32ED5" w:rsidRDefault="00B32ED5" w:rsidP="004E2E52">
            <w:pPr>
              <w:jc w:val="center"/>
            </w:pPr>
            <w:r>
              <w:t>40m (131ft)</w:t>
            </w:r>
          </w:p>
        </w:tc>
        <w:tc>
          <w:tcPr>
            <w:tcW w:w="1701" w:type="dxa"/>
          </w:tcPr>
          <w:p w14:paraId="02B04670" w14:textId="20C93183" w:rsidR="00B32ED5" w:rsidRDefault="003C790A" w:rsidP="004E2E52">
            <w:pPr>
              <w:jc w:val="center"/>
            </w:pPr>
            <w:r>
              <w:t>30</w:t>
            </w:r>
            <w:r w:rsidRPr="003C790A">
              <w:rPr>
                <w:vertAlign w:val="superscript"/>
              </w:rPr>
              <w:t>th</w:t>
            </w:r>
            <w:r>
              <w:t xml:space="preserve"> April</w:t>
            </w:r>
          </w:p>
        </w:tc>
      </w:tr>
      <w:tr w:rsidR="00B32ED5" w14:paraId="7553A5DC" w14:textId="65C3FC32" w:rsidTr="00EA6F54">
        <w:tc>
          <w:tcPr>
            <w:tcW w:w="1555" w:type="dxa"/>
          </w:tcPr>
          <w:p w14:paraId="330095F9" w14:textId="6480D959" w:rsidR="00B32ED5" w:rsidRDefault="00B32ED5">
            <w:r>
              <w:t>St Andrews</w:t>
            </w:r>
          </w:p>
        </w:tc>
        <w:tc>
          <w:tcPr>
            <w:tcW w:w="1842" w:type="dxa"/>
          </w:tcPr>
          <w:p w14:paraId="388637E4" w14:textId="6FF3134B" w:rsidR="00B32ED5" w:rsidRDefault="00B32ED5" w:rsidP="004E2E52">
            <w:pPr>
              <w:jc w:val="center"/>
            </w:pPr>
            <w:r>
              <w:t>Sandy silt loam</w:t>
            </w:r>
          </w:p>
        </w:tc>
        <w:tc>
          <w:tcPr>
            <w:tcW w:w="1701" w:type="dxa"/>
          </w:tcPr>
          <w:p w14:paraId="101AF5C8" w14:textId="0A8B0573" w:rsidR="00B32ED5" w:rsidRDefault="00B32ED5" w:rsidP="004E2E52">
            <w:pPr>
              <w:jc w:val="center"/>
            </w:pPr>
            <w:r>
              <w:t>24m (79ft)</w:t>
            </w:r>
          </w:p>
        </w:tc>
        <w:tc>
          <w:tcPr>
            <w:tcW w:w="1701" w:type="dxa"/>
          </w:tcPr>
          <w:p w14:paraId="2AAEF7F0" w14:textId="239BD80C" w:rsidR="00B32ED5" w:rsidRDefault="003C790A" w:rsidP="004E2E52">
            <w:pPr>
              <w:jc w:val="center"/>
            </w:pPr>
            <w:r>
              <w:t>13</w:t>
            </w:r>
            <w:r w:rsidRPr="003C790A">
              <w:rPr>
                <w:vertAlign w:val="superscript"/>
              </w:rPr>
              <w:t>th</w:t>
            </w:r>
            <w:r>
              <w:t xml:space="preserve"> May</w:t>
            </w:r>
          </w:p>
        </w:tc>
      </w:tr>
      <w:tr w:rsidR="00B32ED5" w14:paraId="64E2248D" w14:textId="33D6CD8E" w:rsidTr="00EA6F54">
        <w:tc>
          <w:tcPr>
            <w:tcW w:w="1555" w:type="dxa"/>
          </w:tcPr>
          <w:p w14:paraId="250EEF92" w14:textId="7714D770" w:rsidR="00B32ED5" w:rsidRDefault="00B32ED5">
            <w:r>
              <w:t>Selkirk</w:t>
            </w:r>
          </w:p>
        </w:tc>
        <w:tc>
          <w:tcPr>
            <w:tcW w:w="1842" w:type="dxa"/>
          </w:tcPr>
          <w:p w14:paraId="49097740" w14:textId="2513E8AE" w:rsidR="00B32ED5" w:rsidRDefault="00B32ED5" w:rsidP="004E2E52">
            <w:pPr>
              <w:jc w:val="center"/>
            </w:pPr>
            <w:r>
              <w:t>Sandy loam</w:t>
            </w:r>
          </w:p>
        </w:tc>
        <w:tc>
          <w:tcPr>
            <w:tcW w:w="1701" w:type="dxa"/>
          </w:tcPr>
          <w:p w14:paraId="0B30A978" w14:textId="624928CF" w:rsidR="00B32ED5" w:rsidRDefault="00B32ED5" w:rsidP="004E2E52">
            <w:pPr>
              <w:jc w:val="center"/>
            </w:pPr>
            <w:r>
              <w:t>150m (492ft)</w:t>
            </w:r>
          </w:p>
        </w:tc>
        <w:tc>
          <w:tcPr>
            <w:tcW w:w="1701" w:type="dxa"/>
          </w:tcPr>
          <w:p w14:paraId="5298A2AB" w14:textId="49253846" w:rsidR="00B32ED5" w:rsidRDefault="003C790A" w:rsidP="004E2E52">
            <w:pPr>
              <w:jc w:val="center"/>
            </w:pPr>
            <w:r>
              <w:t>6</w:t>
            </w:r>
            <w:r w:rsidRPr="003C790A">
              <w:rPr>
                <w:vertAlign w:val="superscript"/>
              </w:rPr>
              <w:t>th</w:t>
            </w:r>
            <w:r>
              <w:t xml:space="preserve"> June</w:t>
            </w:r>
          </w:p>
        </w:tc>
      </w:tr>
      <w:tr w:rsidR="00EC6830" w14:paraId="033D197B" w14:textId="7A6EDE08" w:rsidTr="00703DD8">
        <w:tc>
          <w:tcPr>
            <w:tcW w:w="6799" w:type="dxa"/>
            <w:gridSpan w:val="4"/>
          </w:tcPr>
          <w:p w14:paraId="0A48C747" w14:textId="1B7B28E6" w:rsidR="00EC6830" w:rsidRPr="00311AFB" w:rsidRDefault="00EC6830" w:rsidP="004F0CC7">
            <w:pPr>
              <w:rPr>
                <w:sz w:val="18"/>
                <w:szCs w:val="18"/>
                <w:vertAlign w:val="superscript"/>
              </w:rPr>
            </w:pPr>
            <w:r w:rsidRPr="00311AFB">
              <w:rPr>
                <w:sz w:val="18"/>
                <w:szCs w:val="18"/>
                <w:vertAlign w:val="superscript"/>
              </w:rPr>
              <w:t>1</w:t>
            </w:r>
            <w:r w:rsidRPr="00311AFB">
              <w:rPr>
                <w:sz w:val="18"/>
                <w:szCs w:val="18"/>
              </w:rPr>
              <w:t xml:space="preserve"> Nearest town  </w:t>
            </w:r>
            <w:r w:rsidRPr="00311AFB">
              <w:rPr>
                <w:sz w:val="18"/>
                <w:szCs w:val="18"/>
                <w:vertAlign w:val="superscript"/>
              </w:rPr>
              <w:t>2</w:t>
            </w:r>
            <w:r w:rsidRPr="00311AFB">
              <w:rPr>
                <w:sz w:val="18"/>
                <w:szCs w:val="18"/>
              </w:rPr>
              <w:t xml:space="preserve"> Height above sea level for specific trial field</w:t>
            </w:r>
          </w:p>
        </w:tc>
      </w:tr>
    </w:tbl>
    <w:p w14:paraId="345007BD" w14:textId="77777777" w:rsidR="00D418D9" w:rsidRDefault="00D418D9"/>
    <w:p w14:paraId="7583C7D8" w14:textId="771658A3" w:rsidR="00D418D9" w:rsidRDefault="00050ACC" w:rsidP="00503F28">
      <w:pPr>
        <w:jc w:val="both"/>
      </w:pPr>
      <w:r>
        <w:t>Note that these are</w:t>
      </w:r>
      <w:r w:rsidR="00D418D9">
        <w:t xml:space="preserve"> field trials rather than randomised plots</w:t>
      </w:r>
      <w:r w:rsidR="00ED21A8">
        <w:t>, which would have been too costly for the project budget given the disper</w:t>
      </w:r>
      <w:r>
        <w:t>s</w:t>
      </w:r>
      <w:r w:rsidR="00ED21A8">
        <w:t>ed locations of the</w:t>
      </w:r>
      <w:r>
        <w:t xml:space="preserve"> sites.</w:t>
      </w:r>
    </w:p>
    <w:p w14:paraId="24082EF2" w14:textId="2C8E0612" w:rsidR="000D5F23" w:rsidRDefault="00D05653" w:rsidP="00503F28">
      <w:pPr>
        <w:jc w:val="both"/>
      </w:pPr>
      <w:r>
        <w:lastRenderedPageBreak/>
        <w:t xml:space="preserve">The following map </w:t>
      </w:r>
      <w:r w:rsidR="00786A36">
        <w:t xml:space="preserve">shows locations of the four farm trial sites and the availability of prime arable land </w:t>
      </w:r>
      <w:r w:rsidR="00614F2F">
        <w:t xml:space="preserve">on the east and northeast coast of Scotland. </w:t>
      </w:r>
      <w:r w:rsidR="00D85570">
        <w:t xml:space="preserve">The farm sites </w:t>
      </w:r>
      <w:r w:rsidR="00067E03">
        <w:t>are represented by red stars</w:t>
      </w:r>
      <w:r w:rsidR="00D85570">
        <w:t xml:space="preserve"> on a map </w:t>
      </w:r>
      <w:r w:rsidR="00A37C00">
        <w:t>created for the</w:t>
      </w:r>
      <w:r w:rsidR="00D85570">
        <w:t xml:space="preserve"> 2021 Viability Study to identify</w:t>
      </w:r>
      <w:r w:rsidR="00067E03">
        <w:t xml:space="preserve"> the most suitable arable land for sugar beet around five current Anaerobic Digestion plant locations</w:t>
      </w:r>
      <w:r w:rsidR="00155786">
        <w:t xml:space="preserve">. GIS analysis was used to identify areas of Grade 1 (brown), Grade 2 (yellow) and Grade 3.1 </w:t>
      </w:r>
      <w:r w:rsidR="004D093A">
        <w:t xml:space="preserve">(green) land using the Macaulay Land Use </w:t>
      </w:r>
      <w:r w:rsidR="008D472D">
        <w:t xml:space="preserve">Capability data, upgraded for </w:t>
      </w:r>
      <w:r w:rsidR="00B15ECB">
        <w:t>subsequent changes to land use.</w:t>
      </w:r>
    </w:p>
    <w:p w14:paraId="6D5A6C87" w14:textId="6BE4B38A" w:rsidR="008846D9" w:rsidRDefault="00171193" w:rsidP="004F27E8">
      <w:pPr>
        <w:ind w:left="1440"/>
      </w:pPr>
      <w:r>
        <w:rPr>
          <w:noProof/>
        </w:rPr>
        <w:drawing>
          <wp:inline distT="0" distB="0" distL="0" distR="0" wp14:anchorId="3FC8A813" wp14:editId="78935270">
            <wp:extent cx="3030929" cy="3848432"/>
            <wp:effectExtent l="0" t="0" r="0" b="0"/>
            <wp:docPr id="135736016" name="Picture 6" descr="A map of the world with re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6016" name="Picture 6" descr="A map of the world with red sta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046234" cy="3867866"/>
                    </a:xfrm>
                    <a:prstGeom prst="rect">
                      <a:avLst/>
                    </a:prstGeom>
                  </pic:spPr>
                </pic:pic>
              </a:graphicData>
            </a:graphic>
          </wp:inline>
        </w:drawing>
      </w:r>
      <w:r w:rsidR="00D85570">
        <w:t xml:space="preserve"> </w:t>
      </w:r>
    </w:p>
    <w:p w14:paraId="307BDC84" w14:textId="28411FC3" w:rsidR="007810FA" w:rsidRPr="00F667BE" w:rsidRDefault="007810FA">
      <w:pPr>
        <w:rPr>
          <w:sz w:val="20"/>
          <w:szCs w:val="20"/>
        </w:rPr>
      </w:pPr>
      <w:r w:rsidRPr="00F667BE">
        <w:rPr>
          <w:sz w:val="20"/>
          <w:szCs w:val="20"/>
        </w:rPr>
        <w:t>Figure 3</w:t>
      </w:r>
      <w:r w:rsidR="00F667BE" w:rsidRPr="00F667BE">
        <w:rPr>
          <w:sz w:val="20"/>
          <w:szCs w:val="20"/>
        </w:rPr>
        <w:t xml:space="preserve"> -</w:t>
      </w:r>
      <w:r w:rsidRPr="00F667BE">
        <w:rPr>
          <w:sz w:val="20"/>
          <w:szCs w:val="20"/>
        </w:rPr>
        <w:t xml:space="preserve"> </w:t>
      </w:r>
      <w:r w:rsidR="003320D4" w:rsidRPr="00F667BE">
        <w:rPr>
          <w:sz w:val="20"/>
          <w:szCs w:val="20"/>
        </w:rPr>
        <w:t xml:space="preserve">GIS mapping of prime arable land with farm locations identified by </w:t>
      </w:r>
      <w:r w:rsidR="00F667BE" w:rsidRPr="00F667BE">
        <w:rPr>
          <w:sz w:val="20"/>
          <w:szCs w:val="20"/>
        </w:rPr>
        <w:t>red stars.</w:t>
      </w:r>
    </w:p>
    <w:p w14:paraId="63FE2C13" w14:textId="41E1EA92" w:rsidR="00C65E62" w:rsidRDefault="00D02A2C" w:rsidP="00503F28">
      <w:pPr>
        <w:jc w:val="both"/>
      </w:pPr>
      <w:r>
        <w:t xml:space="preserve">Choice of trial area was </w:t>
      </w:r>
      <w:r w:rsidR="00F310D0">
        <w:t>each farmers decision</w:t>
      </w:r>
      <w:r w:rsidR="00E4573D">
        <w:t xml:space="preserve">. We did not want the trial to interfere with </w:t>
      </w:r>
      <w:r w:rsidR="00923BCB">
        <w:t>farmers</w:t>
      </w:r>
      <w:r w:rsidR="00E4573D">
        <w:t xml:space="preserve"> </w:t>
      </w:r>
      <w:r w:rsidR="00136949">
        <w:t xml:space="preserve">sowing operations, and the trial strips tended to </w:t>
      </w:r>
      <w:proofErr w:type="gramStart"/>
      <w:r w:rsidR="00136949">
        <w:t>be sown</w:t>
      </w:r>
      <w:proofErr w:type="gramEnd"/>
      <w:r w:rsidR="00136949">
        <w:t xml:space="preserve"> </w:t>
      </w:r>
      <w:r w:rsidR="00BF3102">
        <w:t xml:space="preserve">in a </w:t>
      </w:r>
      <w:r w:rsidR="00933E2C">
        <w:t>small field</w:t>
      </w:r>
      <w:r w:rsidR="00BF3102">
        <w:t xml:space="preserve"> or the end or corner of a field.</w:t>
      </w:r>
      <w:r w:rsidR="00E94A48">
        <w:t xml:space="preserve"> Tractor drivers </w:t>
      </w:r>
      <w:r w:rsidR="004556E1">
        <w:t xml:space="preserve">cleaned out the seed drill to sow the trial strips </w:t>
      </w:r>
      <w:r w:rsidR="00AF4AC5">
        <w:t>with the instruction being a minimum o</w:t>
      </w:r>
      <w:r w:rsidR="003B39ED">
        <w:t>f</w:t>
      </w:r>
      <w:r w:rsidR="00AF4AC5">
        <w:t xml:space="preserve"> four rows per strip</w:t>
      </w:r>
      <w:r w:rsidR="00CA6D36">
        <w:t xml:space="preserve"> using a 0.2</w:t>
      </w:r>
      <w:r w:rsidR="008D7E51">
        <w:t>5</w:t>
      </w:r>
      <w:r w:rsidR="00CA6D36">
        <w:t>ha pack per variety.</w:t>
      </w:r>
    </w:p>
    <w:p w14:paraId="65746F79" w14:textId="55A3C7B6" w:rsidR="00EC6830" w:rsidRDefault="00C65E62" w:rsidP="00503F28">
      <w:pPr>
        <w:jc w:val="both"/>
      </w:pPr>
      <w:r>
        <w:t>This worked well for three of the sites. Unfortunately</w:t>
      </w:r>
      <w:r w:rsidR="0096331D">
        <w:t>,</w:t>
      </w:r>
      <w:r>
        <w:t xml:space="preserve"> </w:t>
      </w:r>
      <w:r w:rsidR="00A81414">
        <w:t>contamination</w:t>
      </w:r>
      <w:r w:rsidR="002C7605">
        <w:t xml:space="preserve"> by fodder beet “rogues”</w:t>
      </w:r>
      <w:r w:rsidR="00C3491D">
        <w:t xml:space="preserve"> affected</w:t>
      </w:r>
      <w:r w:rsidR="00B81205">
        <w:t xml:space="preserve"> the Selkirk site</w:t>
      </w:r>
      <w:r w:rsidR="00C366BC">
        <w:t>, sown by a contractor,</w:t>
      </w:r>
      <w:r w:rsidR="00B81205">
        <w:t xml:space="preserve"> with up to </w:t>
      </w:r>
      <w:r w:rsidR="00B81205" w:rsidRPr="009530A4">
        <w:t>30%</w:t>
      </w:r>
      <w:r w:rsidR="00B81205">
        <w:t xml:space="preserve"> fodder beet</w:t>
      </w:r>
      <w:r w:rsidR="00C52968">
        <w:t xml:space="preserve"> </w:t>
      </w:r>
      <w:r w:rsidR="008D7E51">
        <w:t>plant count</w:t>
      </w:r>
      <w:r w:rsidR="00B81205">
        <w:t xml:space="preserve"> for Harryetta and </w:t>
      </w:r>
      <w:r w:rsidR="00C52968" w:rsidRPr="009530A4">
        <w:t>12%</w:t>
      </w:r>
      <w:r w:rsidR="00C52968">
        <w:t xml:space="preserve"> for Katjanna</w:t>
      </w:r>
      <w:r w:rsidR="00517951">
        <w:t>. We continued to record yield and monitor this site</w:t>
      </w:r>
      <w:r w:rsidR="00C366BC">
        <w:t>, but it is not a true reflection of sugar beet performance</w:t>
      </w:r>
      <w:r w:rsidR="0096331D">
        <w:t>.</w:t>
      </w:r>
    </w:p>
    <w:p w14:paraId="220743CB" w14:textId="6753F832" w:rsidR="00387093" w:rsidRDefault="00EC6830" w:rsidP="00503F28">
      <w:pPr>
        <w:jc w:val="both"/>
      </w:pPr>
      <w:r>
        <w:t xml:space="preserve">Sowing dates </w:t>
      </w:r>
      <w:r w:rsidR="00AF1FA4">
        <w:t xml:space="preserve">were </w:t>
      </w:r>
      <w:r w:rsidR="002D0D94">
        <w:t xml:space="preserve">significantly </w:t>
      </w:r>
      <w:r w:rsidR="00AF1FA4">
        <w:t xml:space="preserve">delayed by a cold, wet </w:t>
      </w:r>
      <w:r w:rsidR="00933E2C">
        <w:t>spring,</w:t>
      </w:r>
      <w:r w:rsidR="00AF1FA4">
        <w:t xml:space="preserve"> and early summer. </w:t>
      </w:r>
      <w:r w:rsidR="00DF2E6D">
        <w:t xml:space="preserve">Normally fields would be sown from late April </w:t>
      </w:r>
      <w:r w:rsidR="0012573C">
        <w:t>to mid</w:t>
      </w:r>
      <w:r w:rsidR="00DF2E6D">
        <w:t xml:space="preserve"> May. </w:t>
      </w:r>
      <w:r w:rsidR="00280DD3">
        <w:t xml:space="preserve">Brechin </w:t>
      </w:r>
      <w:r w:rsidR="00E029D0">
        <w:t>strips were</w:t>
      </w:r>
      <w:r w:rsidR="00280DD3">
        <w:t xml:space="preserve"> sown </w:t>
      </w:r>
      <w:r w:rsidR="005D4118">
        <w:t xml:space="preserve">within this </w:t>
      </w:r>
      <w:r w:rsidR="00933E2C">
        <w:t>period</w:t>
      </w:r>
      <w:r w:rsidR="00E029D0">
        <w:t xml:space="preserve"> </w:t>
      </w:r>
      <w:r w:rsidR="00C94DD9">
        <w:t>on 3</w:t>
      </w:r>
      <w:r w:rsidR="005D4118">
        <w:t>0</w:t>
      </w:r>
      <w:r w:rsidR="00C94DD9">
        <w:t>th April</w:t>
      </w:r>
      <w:r w:rsidR="00824111">
        <w:t>,</w:t>
      </w:r>
      <w:r w:rsidR="005D4118">
        <w:t xml:space="preserve"> </w:t>
      </w:r>
      <w:r w:rsidR="00E029D0">
        <w:t xml:space="preserve">thanks to </w:t>
      </w:r>
      <w:r w:rsidR="00280DD3">
        <w:t>a light, sandy</w:t>
      </w:r>
      <w:r w:rsidR="00840F7F">
        <w:t xml:space="preserve"> loam soil.</w:t>
      </w:r>
      <w:r w:rsidR="00280DD3">
        <w:t xml:space="preserve"> The heavier St Andrews site </w:t>
      </w:r>
      <w:r w:rsidR="00B5560F">
        <w:t>was late sown by the farms standards</w:t>
      </w:r>
      <w:r w:rsidR="00824111">
        <w:t xml:space="preserve"> </w:t>
      </w:r>
      <w:r w:rsidR="008D7E51">
        <w:t>on</w:t>
      </w:r>
      <w:r w:rsidR="00824111">
        <w:t xml:space="preserve"> 13</w:t>
      </w:r>
      <w:r w:rsidR="00824111" w:rsidRPr="00824111">
        <w:rPr>
          <w:vertAlign w:val="superscript"/>
        </w:rPr>
        <w:t>th</w:t>
      </w:r>
      <w:r w:rsidR="00824111">
        <w:t xml:space="preserve"> May</w:t>
      </w:r>
      <w:r w:rsidR="00B5560F">
        <w:t xml:space="preserve">. The Ellon site was sown using the Stracathro drill and the late sowing was down to </w:t>
      </w:r>
      <w:r w:rsidR="006E77B3">
        <w:t xml:space="preserve">the seedbed not being ready to sow until </w:t>
      </w:r>
      <w:r w:rsidR="0029349D">
        <w:t>3rd</w:t>
      </w:r>
      <w:r w:rsidR="006E77B3">
        <w:t xml:space="preserve"> June – exceptionally late</w:t>
      </w:r>
      <w:r w:rsidR="00CC1539">
        <w:t xml:space="preserve">. Likewise for Selkirk where sowing was delayed </w:t>
      </w:r>
      <w:r w:rsidR="0029349D">
        <w:t xml:space="preserve">until </w:t>
      </w:r>
      <w:r w:rsidR="00590C11">
        <w:t>6th</w:t>
      </w:r>
      <w:r w:rsidR="00CC1539">
        <w:t xml:space="preserve"> June</w:t>
      </w:r>
      <w:proofErr w:type="gramStart"/>
      <w:r w:rsidR="00CC1539">
        <w:t>.</w:t>
      </w:r>
      <w:r w:rsidR="00517951">
        <w:t xml:space="preserve"> </w:t>
      </w:r>
      <w:r w:rsidR="00F310D0">
        <w:t xml:space="preserve"> </w:t>
      </w:r>
      <w:proofErr w:type="gramEnd"/>
    </w:p>
    <w:p w14:paraId="631550ED" w14:textId="17D6AA3E" w:rsidR="0064167C" w:rsidRDefault="00387093" w:rsidP="00503F28">
      <w:pPr>
        <w:jc w:val="both"/>
      </w:pPr>
      <w:r>
        <w:t xml:space="preserve">Agronomy was </w:t>
      </w:r>
      <w:r w:rsidR="00633CF1">
        <w:t xml:space="preserve">down to the farmers </w:t>
      </w:r>
      <w:r w:rsidR="00216105">
        <w:t>normal agronomy</w:t>
      </w:r>
      <w:r>
        <w:t xml:space="preserve"> </w:t>
      </w:r>
      <w:r w:rsidR="00A4029F">
        <w:t>as it would have been too costly</w:t>
      </w:r>
      <w:r w:rsidR="0012242F">
        <w:t xml:space="preserve"> and </w:t>
      </w:r>
      <w:r w:rsidR="00B35F44">
        <w:t>impractical</w:t>
      </w:r>
      <w:r w:rsidR="00A4029F">
        <w:t xml:space="preserve"> to</w:t>
      </w:r>
      <w:r w:rsidR="00050ACC">
        <w:t xml:space="preserve"> pr</w:t>
      </w:r>
      <w:r w:rsidR="00D66E76">
        <w:t>e</w:t>
      </w:r>
      <w:r w:rsidR="00050ACC">
        <w:t xml:space="preserve">scribe </w:t>
      </w:r>
      <w:r w:rsidR="004E2E52">
        <w:t>identical treatments.</w:t>
      </w:r>
      <w:r w:rsidR="00445528">
        <w:t xml:space="preserve"> Details of each farms treatments can be found in </w:t>
      </w:r>
      <w:r w:rsidR="00445528" w:rsidRPr="008D7E51">
        <w:t>the Append</w:t>
      </w:r>
      <w:r w:rsidR="008D7E51" w:rsidRPr="008D7E51">
        <w:t>ix</w:t>
      </w:r>
      <w:r w:rsidR="008D7E51">
        <w:t xml:space="preserve"> 1</w:t>
      </w:r>
      <w:proofErr w:type="gramStart"/>
      <w:r w:rsidR="00933E2C">
        <w:t xml:space="preserve">. </w:t>
      </w:r>
      <w:r w:rsidR="00D02A2C">
        <w:t xml:space="preserve"> </w:t>
      </w:r>
      <w:proofErr w:type="gramEnd"/>
    </w:p>
    <w:p w14:paraId="62F85A94" w14:textId="214F127B" w:rsidR="00D27E39" w:rsidRPr="009262EC" w:rsidRDefault="00770A1B">
      <w:pPr>
        <w:rPr>
          <w:vertAlign w:val="superscript"/>
        </w:rPr>
      </w:pPr>
      <w:r>
        <w:lastRenderedPageBreak/>
        <w:t>8</w:t>
      </w:r>
      <w:r w:rsidR="000968EF">
        <w:t xml:space="preserve">. </w:t>
      </w:r>
      <w:r w:rsidR="0056798E">
        <w:t>Sugar beet varieties</w:t>
      </w:r>
    </w:p>
    <w:p w14:paraId="1E6BCA15" w14:textId="08523DA8" w:rsidR="00FE0C3E" w:rsidRDefault="004B0196" w:rsidP="00503F28">
      <w:pPr>
        <w:jc w:val="both"/>
      </w:pPr>
      <w:r>
        <w:t>T</w:t>
      </w:r>
      <w:r w:rsidR="00C812F6">
        <w:t>wo sugar beet varieties were supplied by KWS</w:t>
      </w:r>
      <w:proofErr w:type="gramStart"/>
      <w:r w:rsidR="00933E2C">
        <w:t xml:space="preserve">. </w:t>
      </w:r>
      <w:r w:rsidR="007D0C3D">
        <w:t xml:space="preserve"> </w:t>
      </w:r>
      <w:proofErr w:type="gramEnd"/>
    </w:p>
    <w:p w14:paraId="0E9C7B3D" w14:textId="6A1062BE" w:rsidR="005F2286" w:rsidRDefault="005F2286" w:rsidP="00503F28">
      <w:pPr>
        <w:jc w:val="both"/>
      </w:pPr>
      <w:r>
        <w:t>Descriptions from the KWS website</w:t>
      </w:r>
      <w:r w:rsidR="00751BE8">
        <w:t>. Note</w:t>
      </w:r>
      <w:r w:rsidR="00216105">
        <w:t xml:space="preserve"> that sowing date comments apply to SE England</w:t>
      </w:r>
      <w:r w:rsidR="00FF656D">
        <w:t>.</w:t>
      </w:r>
    </w:p>
    <w:p w14:paraId="302E1CF1" w14:textId="72F5AD98" w:rsidR="0027398B" w:rsidRDefault="0027398B" w:rsidP="00503F28">
      <w:pPr>
        <w:jc w:val="both"/>
      </w:pPr>
      <w:r>
        <w:t>Harryetta</w:t>
      </w:r>
    </w:p>
    <w:p w14:paraId="35504C13" w14:textId="77777777" w:rsidR="00B05E59" w:rsidRDefault="00B05E59" w:rsidP="00503F28">
      <w:pPr>
        <w:pStyle w:val="ListParagraph"/>
        <w:numPr>
          <w:ilvl w:val="0"/>
          <w:numId w:val="8"/>
        </w:numPr>
        <w:jc w:val="both"/>
      </w:pPr>
      <w:r>
        <w:t>Jointly the second highest yielding BCN tolerant variety for 2025</w:t>
      </w:r>
    </w:p>
    <w:p w14:paraId="7E9D3283" w14:textId="64835149" w:rsidR="00877AE7" w:rsidRDefault="00B05E59" w:rsidP="00503F28">
      <w:pPr>
        <w:pStyle w:val="ListParagraph"/>
        <w:numPr>
          <w:ilvl w:val="0"/>
          <w:numId w:val="8"/>
        </w:numPr>
        <w:jc w:val="both"/>
      </w:pPr>
      <w:r>
        <w:t>Low bolting</w:t>
      </w:r>
    </w:p>
    <w:p w14:paraId="6C52A45C" w14:textId="24179B6D" w:rsidR="00B05E59" w:rsidRDefault="0027398B" w:rsidP="00503F28">
      <w:pPr>
        <w:jc w:val="both"/>
      </w:pPr>
      <w:r w:rsidRPr="0027398B">
        <w:t>With low bolters in both the normal and early sown windows combined with very high yields HARRYETTA KWS will again be a highly sought after variety for 2025 - whether BCN is an issue or not.</w:t>
      </w:r>
    </w:p>
    <w:p w14:paraId="7E3E7DA2" w14:textId="3A06419E" w:rsidR="0027398B" w:rsidRDefault="0027398B" w:rsidP="00503F28">
      <w:pPr>
        <w:jc w:val="both"/>
      </w:pPr>
      <w:r>
        <w:t>Katjanna</w:t>
      </w:r>
    </w:p>
    <w:p w14:paraId="07DFCF9A" w14:textId="7738272A" w:rsidR="0056798E" w:rsidRDefault="0056798E" w:rsidP="00503F28">
      <w:pPr>
        <w:pStyle w:val="ListParagraph"/>
        <w:numPr>
          <w:ilvl w:val="0"/>
          <w:numId w:val="9"/>
        </w:numPr>
        <w:jc w:val="both"/>
      </w:pPr>
      <w:r>
        <w:t>Top 3 yield performer</w:t>
      </w:r>
    </w:p>
    <w:p w14:paraId="302BFF84" w14:textId="77777777" w:rsidR="0056798E" w:rsidRDefault="0056798E" w:rsidP="00503F28">
      <w:pPr>
        <w:pStyle w:val="ListParagraph"/>
        <w:numPr>
          <w:ilvl w:val="0"/>
          <w:numId w:val="9"/>
        </w:numPr>
        <w:jc w:val="both"/>
      </w:pPr>
      <w:r>
        <w:t>BCN tolerance</w:t>
      </w:r>
    </w:p>
    <w:p w14:paraId="0F004D33" w14:textId="22F64A1D" w:rsidR="0027398B" w:rsidRDefault="0056798E" w:rsidP="00503F28">
      <w:pPr>
        <w:pStyle w:val="ListParagraph"/>
        <w:numPr>
          <w:ilvl w:val="0"/>
          <w:numId w:val="9"/>
        </w:numPr>
        <w:jc w:val="both"/>
      </w:pPr>
      <w:r>
        <w:t>Low bolting</w:t>
      </w:r>
    </w:p>
    <w:p w14:paraId="59D1CCF3" w14:textId="196593DF" w:rsidR="008A1F94" w:rsidRDefault="008A1F94" w:rsidP="00503F28">
      <w:pPr>
        <w:jc w:val="both"/>
      </w:pPr>
      <w:r w:rsidRPr="008A1F94">
        <w:t>After 4 years KATJANA has gained a loyal following by growers. It offers a good combination of high yields paired with BCN tolerance.</w:t>
      </w:r>
      <w:r>
        <w:t xml:space="preserve"> </w:t>
      </w:r>
      <w:r w:rsidR="00877AE7" w:rsidRPr="00877AE7">
        <w:t xml:space="preserve">It is a </w:t>
      </w:r>
      <w:r w:rsidR="00DA2DAC" w:rsidRPr="00877AE7">
        <w:t>well-rounded</w:t>
      </w:r>
      <w:r w:rsidR="00877AE7" w:rsidRPr="00877AE7">
        <w:t xml:space="preserve"> variety, offering growers the ability to be sown before mid-March and</w:t>
      </w:r>
      <w:r w:rsidR="001F0487">
        <w:t xml:space="preserve"> has</w:t>
      </w:r>
      <w:r w:rsidR="00877AE7" w:rsidRPr="00877AE7">
        <w:t xml:space="preserve"> the highest sugars, in the BCN segment.</w:t>
      </w:r>
    </w:p>
    <w:p w14:paraId="603FAC6B" w14:textId="640CBBBC" w:rsidR="007F20C5" w:rsidRDefault="00F87A25" w:rsidP="00503F28">
      <w:pPr>
        <w:jc w:val="both"/>
      </w:pPr>
      <w:r>
        <w:t>9</w:t>
      </w:r>
      <w:r w:rsidR="00BD385C">
        <w:t xml:space="preserve">. </w:t>
      </w:r>
      <w:r w:rsidR="000E31A5">
        <w:t>Summary trial protocol</w:t>
      </w:r>
    </w:p>
    <w:p w14:paraId="1BA8DA64" w14:textId="77777777" w:rsidR="00AC769C" w:rsidRDefault="00314232" w:rsidP="00503F28">
      <w:pPr>
        <w:jc w:val="both"/>
      </w:pPr>
      <w:r>
        <w:t>T</w:t>
      </w:r>
      <w:r w:rsidR="00365CC2">
        <w:t xml:space="preserve">wo varieties – </w:t>
      </w:r>
      <w:r w:rsidR="00E06958">
        <w:t xml:space="preserve">KWS </w:t>
      </w:r>
      <w:r w:rsidR="00365CC2">
        <w:t>Katjanna</w:t>
      </w:r>
      <w:r w:rsidR="0073212C">
        <w:t xml:space="preserve"> (K)</w:t>
      </w:r>
      <w:r w:rsidR="00365CC2">
        <w:t xml:space="preserve"> and </w:t>
      </w:r>
      <w:r w:rsidR="00E06958">
        <w:t xml:space="preserve">KWS </w:t>
      </w:r>
      <w:r w:rsidR="00365CC2">
        <w:t>Har</w:t>
      </w:r>
      <w:r w:rsidR="00E06958">
        <w:t>r</w:t>
      </w:r>
      <w:r w:rsidR="00365CC2">
        <w:t>yetta</w:t>
      </w:r>
      <w:r w:rsidR="0073212C">
        <w:t xml:space="preserve"> </w:t>
      </w:r>
      <w:r w:rsidR="003C6372">
        <w:t>(H)</w:t>
      </w:r>
      <w:r w:rsidR="00365CC2">
        <w:t xml:space="preserve"> – </w:t>
      </w:r>
      <w:r w:rsidR="00B32ED5">
        <w:t xml:space="preserve">to be </w:t>
      </w:r>
      <w:r>
        <w:t xml:space="preserve">sown </w:t>
      </w:r>
      <w:r w:rsidR="00365CC2">
        <w:t>at each farm.</w:t>
      </w:r>
    </w:p>
    <w:p w14:paraId="1B43E74A" w14:textId="69EF3CBB" w:rsidR="00365CC2" w:rsidRDefault="007E3BF6" w:rsidP="00503F28">
      <w:pPr>
        <w:jc w:val="both"/>
      </w:pPr>
      <w:r>
        <w:t>U</w:t>
      </w:r>
      <w:r w:rsidR="00365CC2">
        <w:t xml:space="preserve">ndertake test digs and calculate an average yield in tonnes/ha for each variety on each farm, at each assessment timing – October, </w:t>
      </w:r>
      <w:r w:rsidR="00933E2C">
        <w:t>December,</w:t>
      </w:r>
      <w:r w:rsidR="00365CC2">
        <w:t xml:space="preserve"> and February. </w:t>
      </w:r>
      <w:r w:rsidR="00AC216C">
        <w:t>S</w:t>
      </w:r>
      <w:r w:rsidR="00365CC2">
        <w:t>end a representative 15kg sample for each variety, at each assessment timing to BBRO for sugar analysis</w:t>
      </w:r>
      <w:proofErr w:type="gramStart"/>
      <w:r w:rsidR="001834A6">
        <w:t>.</w:t>
      </w:r>
      <w:r w:rsidR="00365CC2">
        <w:t xml:space="preserve">  </w:t>
      </w:r>
      <w:proofErr w:type="gramEnd"/>
    </w:p>
    <w:p w14:paraId="170CBDC1" w14:textId="2BE61159" w:rsidR="00365CC2" w:rsidRDefault="00AC216C" w:rsidP="00503F28">
      <w:pPr>
        <w:pStyle w:val="ListParagraph"/>
        <w:numPr>
          <w:ilvl w:val="0"/>
          <w:numId w:val="15"/>
        </w:numPr>
        <w:jc w:val="both"/>
      </w:pPr>
      <w:r>
        <w:t>Target sample timings</w:t>
      </w:r>
      <w:r w:rsidR="00365CC2">
        <w:t xml:space="preserve">: </w:t>
      </w:r>
    </w:p>
    <w:p w14:paraId="5ED84D9C" w14:textId="33BC6328" w:rsidR="00365CC2" w:rsidRDefault="00365CC2" w:rsidP="00503F28">
      <w:pPr>
        <w:pStyle w:val="ListParagraph"/>
        <w:numPr>
          <w:ilvl w:val="1"/>
          <w:numId w:val="15"/>
        </w:numPr>
        <w:jc w:val="both"/>
      </w:pPr>
      <w:r>
        <w:t>Mid October – to measure early harvest yield</w:t>
      </w:r>
    </w:p>
    <w:p w14:paraId="2B2631DD" w14:textId="77777777" w:rsidR="00365CC2" w:rsidRDefault="00365CC2" w:rsidP="00503F28">
      <w:pPr>
        <w:pStyle w:val="ListParagraph"/>
        <w:numPr>
          <w:ilvl w:val="1"/>
          <w:numId w:val="15"/>
        </w:numPr>
        <w:jc w:val="both"/>
      </w:pPr>
      <w:r>
        <w:t>Mid December – to measure peak yield after bulking up</w:t>
      </w:r>
    </w:p>
    <w:p w14:paraId="7353BD1B" w14:textId="1DE76181" w:rsidR="00365CC2" w:rsidRDefault="00F70917" w:rsidP="00503F28">
      <w:pPr>
        <w:pStyle w:val="ListParagraph"/>
        <w:numPr>
          <w:ilvl w:val="1"/>
          <w:numId w:val="15"/>
        </w:numPr>
        <w:jc w:val="both"/>
      </w:pPr>
      <w:r>
        <w:t>Early</w:t>
      </w:r>
      <w:r w:rsidR="00365CC2">
        <w:t xml:space="preserve"> February – to measure late season yield</w:t>
      </w:r>
    </w:p>
    <w:p w14:paraId="6FFA0352" w14:textId="48E757AD" w:rsidR="0033368A" w:rsidRDefault="00365CC2" w:rsidP="00503F28">
      <w:pPr>
        <w:pStyle w:val="ListParagraph"/>
        <w:numPr>
          <w:ilvl w:val="0"/>
          <w:numId w:val="15"/>
        </w:numPr>
        <w:jc w:val="both"/>
      </w:pPr>
      <w:r>
        <w:t xml:space="preserve">Due to variability in crop growth within fields we should sample a minimum of four </w:t>
      </w:r>
      <w:r w:rsidR="005A1938">
        <w:t xml:space="preserve">replicates </w:t>
      </w:r>
      <w:r>
        <w:t>for each variety at each assessment date. Replicates consist of two adjacent 4m rows</w:t>
      </w:r>
      <w:r w:rsidR="004C366F">
        <w:t xml:space="preserve"> (4 </w:t>
      </w:r>
      <w:r w:rsidR="005663E7">
        <w:t xml:space="preserve">square </w:t>
      </w:r>
      <w:r w:rsidR="004C366F">
        <w:t xml:space="preserve">metres </w:t>
      </w:r>
      <w:r w:rsidR="005663E7">
        <w:t>at 50cm between rows)</w:t>
      </w:r>
      <w:r>
        <w:t xml:space="preserve"> - </w:t>
      </w:r>
      <w:r w:rsidRPr="00550C14">
        <w:t>this reduces the risk of 1 row being in a wheeling or mechanically affected.</w:t>
      </w:r>
      <w:r>
        <w:t xml:space="preserve"> Four replicates will consist of 4 x 4m x 2 rows = 32 linear metres</w:t>
      </w:r>
      <w:r w:rsidR="00E329AF">
        <w:t xml:space="preserve"> for each variety at each site</w:t>
      </w:r>
      <w:r>
        <w:t>.</w:t>
      </w:r>
    </w:p>
    <w:p w14:paraId="05CFABCB" w14:textId="1ABEEE35" w:rsidR="0058412C" w:rsidRDefault="0058412C" w:rsidP="00503F28">
      <w:pPr>
        <w:pStyle w:val="ListParagraph"/>
        <w:numPr>
          <w:ilvl w:val="0"/>
          <w:numId w:val="15"/>
        </w:numPr>
        <w:jc w:val="both"/>
      </w:pPr>
      <w:r>
        <w:t xml:space="preserve">The harvested yield is intended to be representative of part of a field rather </w:t>
      </w:r>
      <w:r w:rsidR="00563E0C">
        <w:t>th</w:t>
      </w:r>
      <w:r w:rsidR="00933E2C">
        <w:t>an</w:t>
      </w:r>
      <w:r w:rsidR="00563E0C">
        <w:t xml:space="preserve"> complete field yield.</w:t>
      </w:r>
    </w:p>
    <w:p w14:paraId="62D6D0C2" w14:textId="188C1AE4" w:rsidR="007A597B" w:rsidRDefault="007A597B" w:rsidP="00503F28">
      <w:pPr>
        <w:pStyle w:val="ListParagraph"/>
        <w:numPr>
          <w:ilvl w:val="0"/>
          <w:numId w:val="15"/>
        </w:numPr>
        <w:jc w:val="both"/>
      </w:pPr>
      <w:r>
        <w:t xml:space="preserve">Sowing to be done as a minimum of </w:t>
      </w:r>
      <w:proofErr w:type="gramStart"/>
      <w:r w:rsidR="00630619">
        <w:t>4</w:t>
      </w:r>
      <w:proofErr w:type="gramEnd"/>
      <w:r w:rsidR="00630619">
        <w:t xml:space="preserve"> rows for each variety in the seed drill</w:t>
      </w:r>
      <w:r w:rsidR="00130E45">
        <w:t xml:space="preserve"> depending on shape of field.</w:t>
      </w:r>
    </w:p>
    <w:p w14:paraId="65AF6358" w14:textId="0BC565AA" w:rsidR="004A251B" w:rsidRDefault="00EB2E42" w:rsidP="00503F28">
      <w:pPr>
        <w:pStyle w:val="ListParagraph"/>
        <w:numPr>
          <w:ilvl w:val="0"/>
          <w:numId w:val="15"/>
        </w:numPr>
        <w:jc w:val="both"/>
      </w:pPr>
      <w:r>
        <w:t xml:space="preserve">Sample points to be roughly as follows; </w:t>
      </w:r>
      <w:r w:rsidR="00B47802">
        <w:t xml:space="preserve">first sample 25m into row, second sample </w:t>
      </w:r>
      <w:r w:rsidR="008D76FC">
        <w:t xml:space="preserve">+35m, </w:t>
      </w:r>
      <w:r w:rsidR="00E75F14">
        <w:t>third +35m and fourth +35m</w:t>
      </w:r>
      <w:r w:rsidR="00DA5BA8">
        <w:t xml:space="preserve"> where only one strip available</w:t>
      </w:r>
      <w:r w:rsidR="00E75F14">
        <w:t>.</w:t>
      </w:r>
      <w:r w:rsidR="00952DB3">
        <w:t xml:space="preserve"> Sample middle two of four rows, avoiding tramlines. </w:t>
      </w:r>
      <w:r w:rsidR="004A251B">
        <w:t>Sequential digs from end of previous sample plot.</w:t>
      </w:r>
    </w:p>
    <w:p w14:paraId="664C7B7C" w14:textId="13A016A3" w:rsidR="00BD5544" w:rsidRDefault="004025F1" w:rsidP="00503F28">
      <w:pPr>
        <w:pStyle w:val="ListParagraph"/>
        <w:numPr>
          <w:ilvl w:val="0"/>
          <w:numId w:val="15"/>
        </w:numPr>
        <w:jc w:val="both"/>
      </w:pPr>
      <w:r>
        <w:t xml:space="preserve">When harvesting, slacken off roots with a fork, </w:t>
      </w:r>
      <w:r w:rsidR="002C26D7">
        <w:t xml:space="preserve">hand </w:t>
      </w:r>
      <w:r w:rsidR="00AF392E">
        <w:t>lift, clean and c</w:t>
      </w:r>
      <w:r w:rsidR="00BD5544">
        <w:t xml:space="preserve">ut off shaws at </w:t>
      </w:r>
      <w:r w:rsidR="00AF392E">
        <w:t xml:space="preserve">the </w:t>
      </w:r>
      <w:r w:rsidR="00BD5544">
        <w:t>crown keeping rest of beet intact.</w:t>
      </w:r>
      <w:r w:rsidR="002C26D7">
        <w:t xml:space="preserve"> Carry of the field in bags.</w:t>
      </w:r>
    </w:p>
    <w:p w14:paraId="7E664AB6" w14:textId="37572487" w:rsidR="00F516E4" w:rsidRDefault="00F516E4" w:rsidP="00503F28">
      <w:pPr>
        <w:pStyle w:val="ListParagraph"/>
        <w:numPr>
          <w:ilvl w:val="0"/>
          <w:numId w:val="15"/>
        </w:numPr>
        <w:jc w:val="both"/>
      </w:pPr>
      <w:r>
        <w:t xml:space="preserve">Record </w:t>
      </w:r>
      <w:r w:rsidR="008B3A07">
        <w:t>plant</w:t>
      </w:r>
      <w:r>
        <w:t xml:space="preserve"> count per replicate</w:t>
      </w:r>
      <w:r w:rsidR="00724B53">
        <w:t xml:space="preserve"> (per 4m</w:t>
      </w:r>
      <w:r w:rsidR="00724B53" w:rsidRPr="008F68DA">
        <w:rPr>
          <w:vertAlign w:val="superscript"/>
        </w:rPr>
        <w:t>2</w:t>
      </w:r>
      <w:r w:rsidR="00724B53">
        <w:t>)</w:t>
      </w:r>
      <w:r w:rsidR="00DE4D42">
        <w:t>.</w:t>
      </w:r>
    </w:p>
    <w:p w14:paraId="42B57027" w14:textId="05F8CB63" w:rsidR="00E329AF" w:rsidRDefault="00E329AF" w:rsidP="00503F28">
      <w:pPr>
        <w:pStyle w:val="ListParagraph"/>
        <w:numPr>
          <w:ilvl w:val="0"/>
          <w:numId w:val="15"/>
        </w:numPr>
        <w:jc w:val="both"/>
      </w:pPr>
      <w:r>
        <w:lastRenderedPageBreak/>
        <w:t xml:space="preserve">Beet to be power washed to </w:t>
      </w:r>
      <w:r w:rsidR="00FA2B3A">
        <w:t>get rid of most soil before being weighed. S</w:t>
      </w:r>
      <w:r w:rsidR="008B3A07">
        <w:t>pring balance s</w:t>
      </w:r>
      <w:r w:rsidR="00FA2B3A">
        <w:t xml:space="preserve">cales </w:t>
      </w:r>
      <w:r w:rsidR="00A35E98">
        <w:t>on tripod or electronic weigher to be used.</w:t>
      </w:r>
    </w:p>
    <w:p w14:paraId="029D08D9" w14:textId="7CD2EBE5" w:rsidR="00A35E98" w:rsidRDefault="00A35E98" w:rsidP="00503F28">
      <w:pPr>
        <w:pStyle w:val="ListParagraph"/>
        <w:numPr>
          <w:ilvl w:val="0"/>
          <w:numId w:val="15"/>
        </w:numPr>
        <w:jc w:val="both"/>
      </w:pPr>
      <w:r>
        <w:t xml:space="preserve">Weights to be recorded for each replicate </w:t>
      </w:r>
      <w:r w:rsidR="00853834">
        <w:t>numbered H1, H2, H3, H4 or K1, K2, K3, K4</w:t>
      </w:r>
      <w:r w:rsidR="0065353A">
        <w:t xml:space="preserve"> to compare variability of replicates</w:t>
      </w:r>
      <w:r w:rsidR="003709A1">
        <w:t>.</w:t>
      </w:r>
    </w:p>
    <w:p w14:paraId="2FDB41AA" w14:textId="451B4FBE" w:rsidR="003709A1" w:rsidRDefault="003709A1" w:rsidP="00503F28">
      <w:pPr>
        <w:pStyle w:val="ListParagraph"/>
        <w:numPr>
          <w:ilvl w:val="0"/>
          <w:numId w:val="15"/>
        </w:numPr>
        <w:jc w:val="both"/>
      </w:pPr>
      <w:r>
        <w:t>One composite 15kg sample of beet for each variety to be bagged and sent to BBRO for sug</w:t>
      </w:r>
      <w:r w:rsidR="005D1347">
        <w:t>ar analysis at each assessment timing.</w:t>
      </w:r>
    </w:p>
    <w:p w14:paraId="69BC160B" w14:textId="66BCFC07" w:rsidR="00FE7395" w:rsidRPr="00B0114F" w:rsidRDefault="00243EBB" w:rsidP="00243EBB">
      <w:pPr>
        <w:pStyle w:val="Caption"/>
        <w:rPr>
          <w:i w:val="0"/>
          <w:iCs w:val="0"/>
          <w:sz w:val="20"/>
          <w:szCs w:val="20"/>
        </w:rPr>
      </w:pPr>
      <w:r w:rsidRPr="00B0114F">
        <w:rPr>
          <w:i w:val="0"/>
          <w:iCs w:val="0"/>
          <w:sz w:val="20"/>
          <w:szCs w:val="20"/>
        </w:rPr>
        <w:t xml:space="preserve">Figure </w:t>
      </w:r>
      <w:r w:rsidR="00B0114F" w:rsidRPr="00B0114F">
        <w:rPr>
          <w:i w:val="0"/>
          <w:iCs w:val="0"/>
          <w:sz w:val="20"/>
          <w:szCs w:val="20"/>
        </w:rPr>
        <w:t>3</w:t>
      </w:r>
      <w:r w:rsidRPr="00B0114F">
        <w:rPr>
          <w:i w:val="0"/>
          <w:iCs w:val="0"/>
          <w:sz w:val="20"/>
          <w:szCs w:val="20"/>
        </w:rPr>
        <w:t xml:space="preserve"> </w:t>
      </w:r>
      <w:r w:rsidR="00D65919">
        <w:rPr>
          <w:i w:val="0"/>
          <w:iCs w:val="0"/>
          <w:sz w:val="20"/>
          <w:szCs w:val="20"/>
        </w:rPr>
        <w:t xml:space="preserve">From left to right - </w:t>
      </w:r>
      <w:r w:rsidR="00DD3D70" w:rsidRPr="00B0114F">
        <w:rPr>
          <w:i w:val="0"/>
          <w:iCs w:val="0"/>
          <w:sz w:val="20"/>
          <w:szCs w:val="20"/>
        </w:rPr>
        <w:t>H</w:t>
      </w:r>
      <w:r w:rsidRPr="00B0114F">
        <w:rPr>
          <w:i w:val="0"/>
          <w:iCs w:val="0"/>
          <w:sz w:val="20"/>
          <w:szCs w:val="20"/>
        </w:rPr>
        <w:t>arvesting a 4</w:t>
      </w:r>
      <w:r w:rsidR="00211A22" w:rsidRPr="00B0114F">
        <w:rPr>
          <w:i w:val="0"/>
          <w:iCs w:val="0"/>
          <w:sz w:val="20"/>
          <w:szCs w:val="20"/>
        </w:rPr>
        <w:t>m</w:t>
      </w:r>
      <w:r w:rsidR="00211A22" w:rsidRPr="00B0114F">
        <w:rPr>
          <w:i w:val="0"/>
          <w:iCs w:val="0"/>
          <w:sz w:val="20"/>
          <w:szCs w:val="20"/>
          <w:vertAlign w:val="superscript"/>
        </w:rPr>
        <w:t>2</w:t>
      </w:r>
      <w:r w:rsidRPr="00B0114F">
        <w:rPr>
          <w:i w:val="0"/>
          <w:iCs w:val="0"/>
          <w:sz w:val="20"/>
          <w:szCs w:val="20"/>
        </w:rPr>
        <w:t xml:space="preserve"> replic</w:t>
      </w:r>
      <w:r w:rsidR="00DD3D70" w:rsidRPr="00B0114F">
        <w:rPr>
          <w:i w:val="0"/>
          <w:iCs w:val="0"/>
          <w:sz w:val="20"/>
          <w:szCs w:val="20"/>
        </w:rPr>
        <w:t>ate</w:t>
      </w:r>
      <w:r w:rsidR="00F25BA0" w:rsidRPr="00B0114F">
        <w:rPr>
          <w:i w:val="0"/>
          <w:iCs w:val="0"/>
          <w:sz w:val="20"/>
          <w:szCs w:val="20"/>
        </w:rPr>
        <w:t xml:space="preserve">, </w:t>
      </w:r>
      <w:r w:rsidR="002E260F" w:rsidRPr="00B0114F">
        <w:rPr>
          <w:i w:val="0"/>
          <w:iCs w:val="0"/>
          <w:sz w:val="20"/>
          <w:szCs w:val="20"/>
        </w:rPr>
        <w:t>Power washing the sugar beet</w:t>
      </w:r>
      <w:r w:rsidR="00D65919">
        <w:rPr>
          <w:i w:val="0"/>
          <w:iCs w:val="0"/>
          <w:sz w:val="20"/>
          <w:szCs w:val="20"/>
        </w:rPr>
        <w:t>,</w:t>
      </w:r>
      <w:r w:rsidR="00F52152" w:rsidRPr="00B0114F">
        <w:rPr>
          <w:i w:val="0"/>
          <w:iCs w:val="0"/>
          <w:sz w:val="20"/>
          <w:szCs w:val="20"/>
        </w:rPr>
        <w:t xml:space="preserve"> </w:t>
      </w:r>
      <w:r w:rsidR="00400920" w:rsidRPr="00B0114F">
        <w:rPr>
          <w:i w:val="0"/>
          <w:iCs w:val="0"/>
          <w:sz w:val="20"/>
          <w:szCs w:val="20"/>
        </w:rPr>
        <w:t>Weighing sugar beet yield</w:t>
      </w:r>
      <w:r w:rsidR="002E260F" w:rsidRPr="00B0114F">
        <w:rPr>
          <w:i w:val="0"/>
          <w:iCs w:val="0"/>
          <w:sz w:val="20"/>
          <w:szCs w:val="20"/>
        </w:rPr>
        <w:t xml:space="preserve"> </w:t>
      </w:r>
    </w:p>
    <w:p w14:paraId="64ABA494" w14:textId="644E449A" w:rsidR="00FE7395" w:rsidRDefault="00400920">
      <w:r>
        <w:rPr>
          <w:noProof/>
        </w:rPr>
        <w:drawing>
          <wp:anchor distT="0" distB="0" distL="114300" distR="114300" simplePos="0" relativeHeight="251634176" behindDoc="0" locked="0" layoutInCell="1" allowOverlap="1" wp14:anchorId="73E43676" wp14:editId="0263BA94">
            <wp:simplePos x="0" y="0"/>
            <wp:positionH relativeFrom="column">
              <wp:posOffset>4286250</wp:posOffset>
            </wp:positionH>
            <wp:positionV relativeFrom="paragraph">
              <wp:posOffset>13970</wp:posOffset>
            </wp:positionV>
            <wp:extent cx="2125001" cy="2686529"/>
            <wp:effectExtent l="0" t="0" r="8890" b="0"/>
            <wp:wrapNone/>
            <wp:docPr id="963533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5380" cy="268700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1104" behindDoc="0" locked="0" layoutInCell="1" allowOverlap="1" wp14:anchorId="11BE31D5" wp14:editId="418E1260">
            <wp:simplePos x="0" y="0"/>
            <wp:positionH relativeFrom="column">
              <wp:posOffset>2095500</wp:posOffset>
            </wp:positionH>
            <wp:positionV relativeFrom="paragraph">
              <wp:posOffset>33020</wp:posOffset>
            </wp:positionV>
            <wp:extent cx="2114884" cy="2667635"/>
            <wp:effectExtent l="0" t="0" r="0" b="0"/>
            <wp:wrapNone/>
            <wp:docPr id="257332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5218" cy="2668056"/>
                    </a:xfrm>
                    <a:prstGeom prst="rect">
                      <a:avLst/>
                    </a:prstGeom>
                    <a:noFill/>
                  </pic:spPr>
                </pic:pic>
              </a:graphicData>
            </a:graphic>
            <wp14:sizeRelH relativeFrom="page">
              <wp14:pctWidth>0</wp14:pctWidth>
            </wp14:sizeRelH>
            <wp14:sizeRelV relativeFrom="page">
              <wp14:pctHeight>0</wp14:pctHeight>
            </wp14:sizeRelV>
          </wp:anchor>
        </w:drawing>
      </w:r>
      <w:r w:rsidR="004A35B8">
        <w:rPr>
          <w:noProof/>
        </w:rPr>
        <w:drawing>
          <wp:anchor distT="0" distB="0" distL="114300" distR="114300" simplePos="0" relativeHeight="251628032" behindDoc="0" locked="0" layoutInCell="1" allowOverlap="1" wp14:anchorId="6543E29A" wp14:editId="4694A616">
            <wp:simplePos x="0" y="0"/>
            <wp:positionH relativeFrom="margin">
              <wp:align>left</wp:align>
            </wp:positionH>
            <wp:positionV relativeFrom="paragraph">
              <wp:posOffset>4224</wp:posOffset>
            </wp:positionV>
            <wp:extent cx="2019300" cy="2696210"/>
            <wp:effectExtent l="0" t="0" r="0" b="8890"/>
            <wp:wrapNone/>
            <wp:docPr id="1998968103" name="Picture 3" descr="A person standing in a field of be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68103" name="Picture 3" descr="A person standing in a field of beet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9300" cy="2696210"/>
                    </a:xfrm>
                    <a:prstGeom prst="rect">
                      <a:avLst/>
                    </a:prstGeom>
                    <a:noFill/>
                  </pic:spPr>
                </pic:pic>
              </a:graphicData>
            </a:graphic>
          </wp:anchor>
        </w:drawing>
      </w:r>
    </w:p>
    <w:p w14:paraId="4DF51EF9" w14:textId="58B091A7" w:rsidR="00FE7395" w:rsidRDefault="00FE7395"/>
    <w:p w14:paraId="7DFCBBB5" w14:textId="77777777" w:rsidR="00FE7395" w:rsidRDefault="00FE7395"/>
    <w:p w14:paraId="74161C29" w14:textId="77777777" w:rsidR="00FE7395" w:rsidRDefault="00FE7395"/>
    <w:p w14:paraId="24AA9C7C" w14:textId="77777777" w:rsidR="00FE7395" w:rsidRDefault="00FE7395"/>
    <w:p w14:paraId="3E489F1A" w14:textId="77777777" w:rsidR="00FE7395" w:rsidRDefault="00FE7395"/>
    <w:p w14:paraId="0FE0F3DC" w14:textId="77777777" w:rsidR="00FE7395" w:rsidRDefault="00FE7395"/>
    <w:p w14:paraId="1DD290ED" w14:textId="77777777" w:rsidR="00FE7395" w:rsidRDefault="00FE7395"/>
    <w:p w14:paraId="73935724" w14:textId="77777777" w:rsidR="00FE7395" w:rsidRDefault="00FE7395"/>
    <w:p w14:paraId="16590DD3" w14:textId="77777777" w:rsidR="00FE7395" w:rsidRDefault="00FE7395"/>
    <w:p w14:paraId="0F84D881" w14:textId="286BC483" w:rsidR="00FE7395" w:rsidRDefault="00FE7395"/>
    <w:p w14:paraId="21845D59" w14:textId="77777777" w:rsidR="00FE7395" w:rsidRDefault="00FE7395"/>
    <w:p w14:paraId="7BB008F8" w14:textId="239BEAE0" w:rsidR="001C5785" w:rsidRDefault="001C5785">
      <w:r>
        <w:br w:type="page"/>
      </w:r>
    </w:p>
    <w:p w14:paraId="7EF0FAB4" w14:textId="3678646A" w:rsidR="00440B9B" w:rsidRDefault="00F87A25">
      <w:r>
        <w:lastRenderedPageBreak/>
        <w:t>10</w:t>
      </w:r>
      <w:r w:rsidR="00FD03E8">
        <w:t xml:space="preserve">. </w:t>
      </w:r>
      <w:r w:rsidR="00B90857">
        <w:t>Results</w:t>
      </w:r>
    </w:p>
    <w:p w14:paraId="3D0EC3C2" w14:textId="5980B946" w:rsidR="00644E1E" w:rsidRDefault="00EA6BD3" w:rsidP="00503F28">
      <w:pPr>
        <w:jc w:val="both"/>
      </w:pPr>
      <w:r>
        <w:t xml:space="preserve">Plots were hand harvested </w:t>
      </w:r>
      <w:r w:rsidR="00B46DBF">
        <w:t xml:space="preserve">as close to the target timing as was practical for the harvesting teams. </w:t>
      </w:r>
      <w:r w:rsidR="00F2407D">
        <w:t xml:space="preserve">Ellon and Brechin were harvested by SAC Consulting and Gordon Cairns, </w:t>
      </w:r>
      <w:r w:rsidR="000164C6">
        <w:t>St Andrews by Scottish Agronomy</w:t>
      </w:r>
      <w:r w:rsidR="00E36F37">
        <w:t>,</w:t>
      </w:r>
      <w:r w:rsidR="000164C6">
        <w:t xml:space="preserve"> and Selkirk by SAC Consulting. </w:t>
      </w:r>
    </w:p>
    <w:p w14:paraId="2CC396AF" w14:textId="186D4AF2" w:rsidR="009530FE" w:rsidRDefault="00F87A25" w:rsidP="00503F28">
      <w:pPr>
        <w:jc w:val="both"/>
      </w:pPr>
      <w:r>
        <w:t>10</w:t>
      </w:r>
      <w:r w:rsidR="008A188E">
        <w:t xml:space="preserve">.1 </w:t>
      </w:r>
      <w:r w:rsidR="009530FE">
        <w:t xml:space="preserve">Before </w:t>
      </w:r>
      <w:r w:rsidR="008637E8">
        <w:t>presenting the trials results the following comments need to be noted:</w:t>
      </w:r>
    </w:p>
    <w:p w14:paraId="0F4A0FC6" w14:textId="075D280D" w:rsidR="00956623" w:rsidRPr="00D07CD6" w:rsidRDefault="00956623" w:rsidP="00503F28">
      <w:pPr>
        <w:pStyle w:val="ListParagraph"/>
        <w:numPr>
          <w:ilvl w:val="0"/>
          <w:numId w:val="14"/>
        </w:numPr>
        <w:spacing w:after="0" w:line="240" w:lineRule="auto"/>
        <w:jc w:val="both"/>
        <w:rPr>
          <w:rFonts w:eastAsia="Times New Roman"/>
        </w:rPr>
      </w:pPr>
      <w:r w:rsidRPr="00D07CD6">
        <w:rPr>
          <w:rFonts w:eastAsia="Times New Roman"/>
        </w:rPr>
        <w:t xml:space="preserve">Late summer/autumn drought impacted on the Brechin site, on a sandier soil, leading to leaf mottling and poorer than normal </w:t>
      </w:r>
      <w:r w:rsidR="0038389B">
        <w:rPr>
          <w:rFonts w:eastAsia="Times New Roman"/>
        </w:rPr>
        <w:t xml:space="preserve">summer </w:t>
      </w:r>
      <w:r w:rsidRPr="00D07CD6">
        <w:rPr>
          <w:rFonts w:eastAsia="Times New Roman"/>
        </w:rPr>
        <w:t>growth. This field is normally one of the better performers on this farm.</w:t>
      </w:r>
    </w:p>
    <w:p w14:paraId="789B9FDC" w14:textId="6FF811B8" w:rsidR="00016975" w:rsidRDefault="00AB4824" w:rsidP="00503F28">
      <w:pPr>
        <w:pStyle w:val="ListParagraph"/>
        <w:numPr>
          <w:ilvl w:val="0"/>
          <w:numId w:val="14"/>
        </w:numPr>
        <w:spacing w:after="0" w:line="240" w:lineRule="auto"/>
        <w:jc w:val="both"/>
        <w:rPr>
          <w:rFonts w:eastAsia="Times New Roman"/>
        </w:rPr>
      </w:pPr>
      <w:r w:rsidRPr="00D07CD6">
        <w:rPr>
          <w:rFonts w:eastAsia="Times New Roman"/>
        </w:rPr>
        <w:t>Unfortunately,</w:t>
      </w:r>
      <w:r w:rsidR="00016975" w:rsidRPr="00D07CD6">
        <w:rPr>
          <w:rFonts w:eastAsia="Times New Roman"/>
        </w:rPr>
        <w:t xml:space="preserve"> no record was kept of </w:t>
      </w:r>
      <w:r w:rsidR="002E534B" w:rsidRPr="00D07CD6">
        <w:rPr>
          <w:rFonts w:eastAsia="Times New Roman"/>
        </w:rPr>
        <w:t>the sowing plan for the two sugar beet varieties at Balmullo, St Andrews</w:t>
      </w:r>
      <w:r w:rsidR="00FA2583" w:rsidRPr="00D07CD6">
        <w:rPr>
          <w:rFonts w:eastAsia="Times New Roman"/>
        </w:rPr>
        <w:t>. A best guess was made of which was Harryetta and which was Katjanna.</w:t>
      </w:r>
    </w:p>
    <w:p w14:paraId="237B2CC7" w14:textId="3C12A1F7" w:rsidR="008F5AE0" w:rsidRPr="00D07CD6" w:rsidRDefault="008F5AE0" w:rsidP="00503F28">
      <w:pPr>
        <w:pStyle w:val="ListParagraph"/>
        <w:numPr>
          <w:ilvl w:val="0"/>
          <w:numId w:val="14"/>
        </w:numPr>
        <w:spacing w:after="0" w:line="240" w:lineRule="auto"/>
        <w:jc w:val="both"/>
        <w:rPr>
          <w:rFonts w:eastAsia="Times New Roman"/>
        </w:rPr>
      </w:pPr>
      <w:r w:rsidRPr="00D07CD6">
        <w:rPr>
          <w:rFonts w:eastAsia="Times New Roman"/>
        </w:rPr>
        <w:t>All sites lost some yield to deer grazing in December and February assessments – th</w:t>
      </w:r>
      <w:r w:rsidR="00DA2DAC">
        <w:rPr>
          <w:rFonts w:eastAsia="Times New Roman"/>
        </w:rPr>
        <w:t xml:space="preserve">is was </w:t>
      </w:r>
      <w:r w:rsidRPr="00D07CD6">
        <w:rPr>
          <w:rFonts w:eastAsia="Times New Roman"/>
        </w:rPr>
        <w:t xml:space="preserve"> most noticeable at Brechin and Selkirk.</w:t>
      </w:r>
    </w:p>
    <w:p w14:paraId="49CFE791" w14:textId="3EFFA03A" w:rsidR="002E3437" w:rsidRDefault="00956623" w:rsidP="00503F28">
      <w:pPr>
        <w:pStyle w:val="ListParagraph"/>
        <w:numPr>
          <w:ilvl w:val="0"/>
          <w:numId w:val="14"/>
        </w:numPr>
        <w:spacing w:after="0" w:line="240" w:lineRule="auto"/>
        <w:jc w:val="both"/>
        <w:rPr>
          <w:rFonts w:eastAsia="Times New Roman"/>
        </w:rPr>
      </w:pPr>
      <w:r w:rsidRPr="00D07CD6">
        <w:rPr>
          <w:rFonts w:eastAsia="Times New Roman"/>
        </w:rPr>
        <w:t>The Selkirk results should be discounted as a sugar beet trial as there was a high level of fodder beet contamination</w:t>
      </w:r>
      <w:r w:rsidR="00C2715B" w:rsidRPr="00D07CD6">
        <w:rPr>
          <w:rFonts w:eastAsia="Times New Roman"/>
        </w:rPr>
        <w:t xml:space="preserve"> in the Harryetta plots with </w:t>
      </w:r>
      <w:r w:rsidRPr="00D07CD6">
        <w:rPr>
          <w:rFonts w:eastAsia="Times New Roman"/>
        </w:rPr>
        <w:t>Katjanna</w:t>
      </w:r>
      <w:r w:rsidR="00DA2DAC">
        <w:rPr>
          <w:rFonts w:eastAsia="Times New Roman"/>
        </w:rPr>
        <w:t xml:space="preserve"> slightly</w:t>
      </w:r>
      <w:r w:rsidRPr="00D07CD6">
        <w:rPr>
          <w:rFonts w:eastAsia="Times New Roman"/>
        </w:rPr>
        <w:t xml:space="preserve"> less contaminated.</w:t>
      </w:r>
    </w:p>
    <w:p w14:paraId="3AD44536" w14:textId="5DC11D58" w:rsidR="00956623" w:rsidRPr="00D07CD6" w:rsidRDefault="00F1226D" w:rsidP="00503F28">
      <w:pPr>
        <w:pStyle w:val="ListParagraph"/>
        <w:numPr>
          <w:ilvl w:val="0"/>
          <w:numId w:val="14"/>
        </w:numPr>
        <w:spacing w:after="0" w:line="240" w:lineRule="auto"/>
        <w:jc w:val="both"/>
        <w:rPr>
          <w:rFonts w:eastAsia="Times New Roman"/>
        </w:rPr>
      </w:pPr>
      <w:r>
        <w:rPr>
          <w:rFonts w:eastAsia="Times New Roman"/>
        </w:rPr>
        <w:t>Hand lifted yields are likely to be</w:t>
      </w:r>
      <w:r w:rsidR="00297A4E">
        <w:rPr>
          <w:rFonts w:eastAsia="Times New Roman"/>
        </w:rPr>
        <w:t xml:space="preserve"> </w:t>
      </w:r>
      <w:r>
        <w:rPr>
          <w:rFonts w:eastAsia="Times New Roman"/>
        </w:rPr>
        <w:t xml:space="preserve">higher than beet harvester yields as they </w:t>
      </w:r>
      <w:r w:rsidR="00272AA5">
        <w:rPr>
          <w:rFonts w:eastAsia="Times New Roman"/>
        </w:rPr>
        <w:t xml:space="preserve">include small beet and the full root without </w:t>
      </w:r>
      <w:r w:rsidR="00DA2DAC">
        <w:rPr>
          <w:rFonts w:eastAsia="Times New Roman"/>
        </w:rPr>
        <w:t xml:space="preserve">any </w:t>
      </w:r>
      <w:r w:rsidR="00297A4E">
        <w:rPr>
          <w:rFonts w:eastAsia="Times New Roman"/>
        </w:rPr>
        <w:t xml:space="preserve">harvesting </w:t>
      </w:r>
      <w:r w:rsidR="00272AA5">
        <w:rPr>
          <w:rFonts w:eastAsia="Times New Roman"/>
        </w:rPr>
        <w:t>breakages.</w:t>
      </w:r>
      <w:r w:rsidR="00956623" w:rsidRPr="00D07CD6">
        <w:rPr>
          <w:rFonts w:eastAsia="Times New Roman"/>
        </w:rPr>
        <w:t xml:space="preserve"> </w:t>
      </w:r>
    </w:p>
    <w:p w14:paraId="7C6FFBA2" w14:textId="77777777" w:rsidR="00956623" w:rsidRDefault="00956623" w:rsidP="00503F28">
      <w:pPr>
        <w:jc w:val="both"/>
      </w:pPr>
    </w:p>
    <w:p w14:paraId="4897442C" w14:textId="25A15D2D" w:rsidR="008A188E" w:rsidRDefault="00F87A25" w:rsidP="00503F28">
      <w:pPr>
        <w:jc w:val="both"/>
      </w:pPr>
      <w:r>
        <w:t>10</w:t>
      </w:r>
      <w:r w:rsidR="008A188E">
        <w:t>.2 Crop yield and harvest date</w:t>
      </w:r>
    </w:p>
    <w:p w14:paraId="66DFC9A7" w14:textId="39C4A914" w:rsidR="004E06EF" w:rsidRPr="00BB0FAB" w:rsidRDefault="001C57C6" w:rsidP="00503F28">
      <w:pPr>
        <w:jc w:val="both"/>
      </w:pPr>
      <w:r w:rsidRPr="00BB0FAB">
        <w:t xml:space="preserve">Table </w:t>
      </w:r>
      <w:r w:rsidR="000F4E2D" w:rsidRPr="00BB0FAB">
        <w:t xml:space="preserve">2 </w:t>
      </w:r>
      <w:r w:rsidR="00BB0FAB">
        <w:t xml:space="preserve"> Sugar beet yield by variety and harvest date</w:t>
      </w:r>
      <w:r w:rsidR="00152542" w:rsidRPr="00BB0FAB">
        <w:t xml:space="preserve"> </w:t>
      </w:r>
      <w:r w:rsidR="003C0A95" w:rsidRPr="00BB0FAB">
        <w:t xml:space="preserve"> </w:t>
      </w:r>
    </w:p>
    <w:p w14:paraId="181E54F4" w14:textId="64E7610B" w:rsidR="0098317D" w:rsidRDefault="00C43DD7" w:rsidP="00CD0F8F">
      <w:pPr>
        <w:ind w:left="720"/>
      </w:pPr>
      <w:r w:rsidRPr="00C43DD7">
        <w:rPr>
          <w:noProof/>
        </w:rPr>
        <w:drawing>
          <wp:inline distT="0" distB="0" distL="0" distR="0" wp14:anchorId="1C0AF7FF" wp14:editId="5A872E53">
            <wp:extent cx="3431843" cy="3562350"/>
            <wp:effectExtent l="0" t="0" r="0" b="0"/>
            <wp:docPr id="18169543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5285" cy="3576303"/>
                    </a:xfrm>
                    <a:prstGeom prst="rect">
                      <a:avLst/>
                    </a:prstGeom>
                    <a:noFill/>
                    <a:ln>
                      <a:noFill/>
                    </a:ln>
                  </pic:spPr>
                </pic:pic>
              </a:graphicData>
            </a:graphic>
          </wp:inline>
        </w:drawing>
      </w:r>
    </w:p>
    <w:p w14:paraId="78F5620E" w14:textId="77777777" w:rsidR="00060806" w:rsidRDefault="00060806"/>
    <w:p w14:paraId="7A283CA2" w14:textId="0D651E28" w:rsidR="00066099" w:rsidRDefault="00066099" w:rsidP="00503F28">
      <w:pPr>
        <w:jc w:val="both"/>
      </w:pPr>
      <w:r w:rsidRPr="00066099">
        <w:t xml:space="preserve">Table 2 </w:t>
      </w:r>
      <w:r>
        <w:t>shows results for both varieties, Harryetta and Katjanna, for each of the three harvest timings. Each individual result is the average of 4 x 4m2 replicates</w:t>
      </w:r>
      <w:r w:rsidR="00933E2C">
        <w:t xml:space="preserve">. </w:t>
      </w:r>
      <w:r>
        <w:t xml:space="preserve">While Harryetta and Katjanna performance fluctuated either way, there were no consistent yield differences between the two varieties. Seed provider KWS commented that that they would not expect to see much difference </w:t>
      </w:r>
      <w:r>
        <w:lastRenderedPageBreak/>
        <w:t>as the two have recorded similar yields in Recommended List trialling. We have therefore amalgamated the two varieties results as a guide to overall sugar beet performance in following tables.</w:t>
      </w:r>
    </w:p>
    <w:p w14:paraId="09E8BFAF" w14:textId="77FB0A58" w:rsidR="00066099" w:rsidRDefault="005B442A" w:rsidP="00503F28">
      <w:pPr>
        <w:jc w:val="both"/>
      </w:pPr>
      <w:r>
        <w:t>The next two tables</w:t>
      </w:r>
      <w:r w:rsidR="005A49BF">
        <w:t xml:space="preserve"> summarise </w:t>
      </w:r>
      <w:r w:rsidR="005A14E1">
        <w:t>a</w:t>
      </w:r>
      <w:r w:rsidR="00B65E06">
        <w:t>veraged</w:t>
      </w:r>
      <w:r w:rsidR="005A14E1">
        <w:t xml:space="preserve"> sugar beet variety results</w:t>
      </w:r>
      <w:r w:rsidR="00B65E06">
        <w:t xml:space="preserve"> for each farm location</w:t>
      </w:r>
      <w:r w:rsidR="008462C4">
        <w:t xml:space="preserve"> and harvest timing, with plant count data</w:t>
      </w:r>
      <w:r w:rsidR="00933E2C">
        <w:t xml:space="preserve">. </w:t>
      </w:r>
    </w:p>
    <w:p w14:paraId="1B016FE8" w14:textId="77777777" w:rsidR="00C63AFF" w:rsidRDefault="00C63AFF"/>
    <w:p w14:paraId="58DF11D5" w14:textId="014163BB" w:rsidR="007A5FCF" w:rsidRDefault="007A5FCF">
      <w:r>
        <w:t xml:space="preserve">Table </w:t>
      </w:r>
      <w:r w:rsidR="008C4854">
        <w:t>3</w:t>
      </w:r>
      <w:r>
        <w:t xml:space="preserve"> </w:t>
      </w:r>
      <w:r w:rsidR="00C63AFF">
        <w:t xml:space="preserve">Bar chart of </w:t>
      </w:r>
      <w:r w:rsidR="00977098">
        <w:t>average sugar beet yield for each harvest timing</w:t>
      </w:r>
    </w:p>
    <w:p w14:paraId="45733E13" w14:textId="32CE3BED" w:rsidR="007A5FCF" w:rsidRDefault="00AB03CE" w:rsidP="00DB7095">
      <w:pPr>
        <w:ind w:left="720"/>
      </w:pPr>
      <w:r>
        <w:rPr>
          <w:noProof/>
        </w:rPr>
        <w:drawing>
          <wp:inline distT="0" distB="0" distL="0" distR="0" wp14:anchorId="50FD1425" wp14:editId="6090EC83">
            <wp:extent cx="4542155" cy="2840990"/>
            <wp:effectExtent l="0" t="0" r="0" b="0"/>
            <wp:docPr id="676055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2155" cy="2840990"/>
                    </a:xfrm>
                    <a:prstGeom prst="rect">
                      <a:avLst/>
                    </a:prstGeom>
                    <a:noFill/>
                  </pic:spPr>
                </pic:pic>
              </a:graphicData>
            </a:graphic>
          </wp:inline>
        </w:drawing>
      </w:r>
    </w:p>
    <w:p w14:paraId="24B57534" w14:textId="77777777" w:rsidR="007A5FCF" w:rsidRDefault="007A5FCF"/>
    <w:p w14:paraId="115F87B8" w14:textId="69337197" w:rsidR="007A5FCF" w:rsidRDefault="000B793F">
      <w:r>
        <w:t>Comment on results</w:t>
      </w:r>
    </w:p>
    <w:p w14:paraId="3D13B438" w14:textId="48F593C3" w:rsidR="0077700E" w:rsidRDefault="002C6C3E" w:rsidP="00503F28">
      <w:pPr>
        <w:jc w:val="both"/>
      </w:pPr>
      <w:r>
        <w:t xml:space="preserve">Savock, Ellon – </w:t>
      </w:r>
      <w:r w:rsidR="000F4B48">
        <w:t xml:space="preserve">beet </w:t>
      </w:r>
      <w:r w:rsidR="00ED1C44">
        <w:t xml:space="preserve">yield </w:t>
      </w:r>
      <w:r w:rsidR="000F4B48">
        <w:t>for this</w:t>
      </w:r>
      <w:r>
        <w:t xml:space="preserve"> late sown beet crop </w:t>
      </w:r>
      <w:r w:rsidR="00ED1C44">
        <w:t xml:space="preserve">lagged </w:t>
      </w:r>
      <w:r w:rsidR="000F4B48">
        <w:t xml:space="preserve">behind </w:t>
      </w:r>
      <w:r w:rsidR="0007487B">
        <w:t xml:space="preserve">the Fife and Angus crops. </w:t>
      </w:r>
      <w:r w:rsidR="0061457D">
        <w:t>From an initial 45.3 tonnes per hectare</w:t>
      </w:r>
      <w:r w:rsidR="00E9361F">
        <w:t xml:space="preserve">, yield increased by </w:t>
      </w:r>
      <w:r w:rsidR="002269FA">
        <w:t>16% to 52.4</w:t>
      </w:r>
      <w:r w:rsidR="00263544">
        <w:t xml:space="preserve"> tonnes per hectare by </w:t>
      </w:r>
      <w:r w:rsidR="00DC1ABB">
        <w:t>mid-December</w:t>
      </w:r>
      <w:r w:rsidR="00263544">
        <w:t xml:space="preserve">, then </w:t>
      </w:r>
      <w:r w:rsidR="008402D2">
        <w:t xml:space="preserve">falling back </w:t>
      </w:r>
      <w:r w:rsidR="009F443E">
        <w:t xml:space="preserve">3% to </w:t>
      </w:r>
      <w:r w:rsidR="0058367A">
        <w:t>finish at 51.0 tonnes per hectare in early February</w:t>
      </w:r>
      <w:r w:rsidR="00AC1FC1">
        <w:t>.</w:t>
      </w:r>
    </w:p>
    <w:p w14:paraId="5859C934" w14:textId="7AEBBFF5" w:rsidR="00AC1FC1" w:rsidRDefault="00132212" w:rsidP="00503F28">
      <w:pPr>
        <w:jc w:val="both"/>
      </w:pPr>
      <w:r>
        <w:t>Stracathro, Brechin – summer growth was impacted by drought</w:t>
      </w:r>
      <w:r w:rsidR="00DB5A7D">
        <w:t xml:space="preserve"> and the October assessment yielded a disappointing </w:t>
      </w:r>
      <w:r w:rsidR="00D83A41">
        <w:t xml:space="preserve">47.3 tonnes per hectare, improving by a substantial </w:t>
      </w:r>
      <w:r w:rsidR="00E918AD">
        <w:t>40%</w:t>
      </w:r>
      <w:r w:rsidR="00EF4F1B">
        <w:t xml:space="preserve"> to 66.1 tonnes per hectare by </w:t>
      </w:r>
      <w:r w:rsidR="00DC1ABB">
        <w:t>mid-December</w:t>
      </w:r>
      <w:r w:rsidR="00EF4F1B">
        <w:t xml:space="preserve">. </w:t>
      </w:r>
      <w:r w:rsidR="00AA7B7D">
        <w:t xml:space="preserve">Yield fell back by 5% </w:t>
      </w:r>
      <w:r w:rsidR="00D01913">
        <w:t>between December and early February assessments.</w:t>
      </w:r>
    </w:p>
    <w:p w14:paraId="73800967" w14:textId="23E5D687" w:rsidR="00D01913" w:rsidRDefault="00D01913" w:rsidP="00503F28">
      <w:pPr>
        <w:jc w:val="both"/>
      </w:pPr>
      <w:r>
        <w:t xml:space="preserve">Balmullo, St Andrews – this crop got off to a good start and maintained </w:t>
      </w:r>
      <w:r w:rsidR="00437380">
        <w:t xml:space="preserve">growth through the assessment period. </w:t>
      </w:r>
      <w:r w:rsidR="00BC1219">
        <w:t>From a good 66.8 tonnes per hectare average in October</w:t>
      </w:r>
      <w:r w:rsidR="00B83D9C">
        <w:t>, yield increased 17% to 78.0 tonnes per hectare</w:t>
      </w:r>
      <w:r w:rsidR="00025377">
        <w:t xml:space="preserve"> in </w:t>
      </w:r>
      <w:r w:rsidR="00DA2DAC">
        <w:t>mid-December</w:t>
      </w:r>
      <w:r w:rsidR="00025377">
        <w:t xml:space="preserve">, and by </w:t>
      </w:r>
      <w:r w:rsidR="00845FAF">
        <w:t xml:space="preserve">a further 11% to </w:t>
      </w:r>
      <w:r w:rsidR="003628C6">
        <w:t>an excellent 87 tonnes per hectare by the end of January.</w:t>
      </w:r>
    </w:p>
    <w:p w14:paraId="59A2CE25" w14:textId="6422E1DD" w:rsidR="003C41C6" w:rsidRDefault="003C41C6" w:rsidP="00503F28">
      <w:pPr>
        <w:jc w:val="both"/>
      </w:pPr>
      <w:r>
        <w:t xml:space="preserve">Bowhill, Selkirk </w:t>
      </w:r>
      <w:r w:rsidR="00740C44">
        <w:t>–</w:t>
      </w:r>
      <w:r>
        <w:t xml:space="preserve"> </w:t>
      </w:r>
      <w:r w:rsidR="00740C44">
        <w:t>this was the latest sown crop (6</w:t>
      </w:r>
      <w:r w:rsidR="00740C44" w:rsidRPr="00740C44">
        <w:rPr>
          <w:vertAlign w:val="superscript"/>
        </w:rPr>
        <w:t>th</w:t>
      </w:r>
      <w:r w:rsidR="00740C44">
        <w:t xml:space="preserve"> June) </w:t>
      </w:r>
      <w:r w:rsidR="00912798">
        <w:t xml:space="preserve">grown at the highest altitude </w:t>
      </w:r>
      <w:r w:rsidR="00E17BA4">
        <w:t xml:space="preserve">(approx. 500 ft) in a haugh field in </w:t>
      </w:r>
      <w:r w:rsidR="003B2A23">
        <w:t>a livestock area. There was also a degree of</w:t>
      </w:r>
      <w:r w:rsidR="00BB5B1D">
        <w:t xml:space="preserve"> </w:t>
      </w:r>
      <w:r w:rsidR="003B2A23">
        <w:t>fodder beet contamination</w:t>
      </w:r>
      <w:r w:rsidR="00BB5B1D">
        <w:t>. October yield was 42.6 tonnes per hectare</w:t>
      </w:r>
      <w:r w:rsidR="001E5E34">
        <w:t xml:space="preserve">, rising </w:t>
      </w:r>
      <w:r w:rsidR="009F0940">
        <w:t xml:space="preserve">24% to 53.0 tonnes per hectare by </w:t>
      </w:r>
      <w:r w:rsidR="00DA2DAC">
        <w:t>mid-December</w:t>
      </w:r>
      <w:r w:rsidR="005658A8">
        <w:t xml:space="preserve">, with a small 1% drop </w:t>
      </w:r>
      <w:r w:rsidR="00784DA8">
        <w:t>back to 52.3 tonnes per hectare by early February</w:t>
      </w:r>
      <w:r w:rsidR="00406A25">
        <w:t>.</w:t>
      </w:r>
    </w:p>
    <w:p w14:paraId="7D296EDC" w14:textId="190874E0" w:rsidR="00977098" w:rsidRDefault="00907D2B" w:rsidP="00503F28">
      <w:pPr>
        <w:jc w:val="both"/>
      </w:pPr>
      <w:r>
        <w:lastRenderedPageBreak/>
        <w:t xml:space="preserve">Ellon and Selkirk sites are outwith </w:t>
      </w:r>
      <w:r w:rsidR="00E172B7">
        <w:t xml:space="preserve">the recognised optimum sugar beet growing area </w:t>
      </w:r>
      <w:r w:rsidR="00D10616">
        <w:t>and our trial confirmed that yield</w:t>
      </w:r>
      <w:r w:rsidR="00111241">
        <w:t>s</w:t>
      </w:r>
      <w:r w:rsidR="00D10616">
        <w:t xml:space="preserve"> in these areas </w:t>
      </w:r>
      <w:r w:rsidR="00111241">
        <w:t>were</w:t>
      </w:r>
      <w:r w:rsidR="00D10616">
        <w:t xml:space="preserve"> lower than desirable</w:t>
      </w:r>
      <w:r w:rsidR="00F63507">
        <w:t xml:space="preserve"> when</w:t>
      </w:r>
      <w:r w:rsidR="00CD3215">
        <w:t xml:space="preserve"> </w:t>
      </w:r>
      <w:r w:rsidR="00111241">
        <w:t>crop sowing had to be delayed in a late spring</w:t>
      </w:r>
      <w:r w:rsidR="00F63507">
        <w:t>.</w:t>
      </w:r>
    </w:p>
    <w:p w14:paraId="54323B49" w14:textId="77777777" w:rsidR="00840F55" w:rsidRDefault="004B4E39" w:rsidP="00503F28">
      <w:pPr>
        <w:jc w:val="both"/>
      </w:pPr>
      <w:r>
        <w:t xml:space="preserve">The </w:t>
      </w:r>
      <w:r w:rsidR="00F63507">
        <w:t xml:space="preserve">Brechin and </w:t>
      </w:r>
      <w:r>
        <w:t>St Andrews sites</w:t>
      </w:r>
      <w:r w:rsidR="00E7637C">
        <w:t>, within the preferred sugar beet growing area</w:t>
      </w:r>
      <w:r>
        <w:t xml:space="preserve"> performed reasonably well and very well</w:t>
      </w:r>
      <w:r w:rsidR="00E7637C">
        <w:t xml:space="preserve"> respectively. </w:t>
      </w:r>
    </w:p>
    <w:p w14:paraId="51CFA425" w14:textId="4A8D8124" w:rsidR="00F63507" w:rsidRDefault="000B57A5" w:rsidP="00503F28">
      <w:pPr>
        <w:jc w:val="both"/>
      </w:pPr>
      <w:r>
        <w:t>At Brechin</w:t>
      </w:r>
      <w:r w:rsidR="00840F55">
        <w:t>,</w:t>
      </w:r>
      <w:r>
        <w:t xml:space="preserve"> the crop recovered from </w:t>
      </w:r>
      <w:r w:rsidR="00D666F2">
        <w:t>the impact of a long dry spell through</w:t>
      </w:r>
      <w:r w:rsidR="00274A34">
        <w:t xml:space="preserve"> substantial</w:t>
      </w:r>
      <w:r w:rsidR="00D666F2">
        <w:t xml:space="preserve"> </w:t>
      </w:r>
      <w:r w:rsidR="00274A34">
        <w:t xml:space="preserve">late autumn, early winter growth, demonstrating </w:t>
      </w:r>
      <w:r w:rsidR="00C955F8">
        <w:t xml:space="preserve">the </w:t>
      </w:r>
      <w:r w:rsidR="009C4E4D">
        <w:t>resilience</w:t>
      </w:r>
      <w:r w:rsidR="00C955F8">
        <w:t xml:space="preserve"> </w:t>
      </w:r>
      <w:r w:rsidR="009C4E4D">
        <w:t>of a sugar beet crop. Th</w:t>
      </w:r>
      <w:r w:rsidR="008726DD">
        <w:t>is</w:t>
      </w:r>
      <w:r w:rsidR="009C4E4D">
        <w:t xml:space="preserve"> </w:t>
      </w:r>
      <w:r w:rsidR="008726DD">
        <w:t>site</w:t>
      </w:r>
      <w:r w:rsidR="009C4E4D">
        <w:t xml:space="preserve"> is normally among the highest yielding fields in a normal year but </w:t>
      </w:r>
      <w:r w:rsidR="008726DD">
        <w:t xml:space="preserve">a combination of low rainfall on a sandy soil led to </w:t>
      </w:r>
      <w:r w:rsidR="003F307D">
        <w:t>soil moisture deficit up to September</w:t>
      </w:r>
      <w:r w:rsidR="00B22760">
        <w:t>, while other fields on the farm performed better.</w:t>
      </w:r>
      <w:r w:rsidR="00C955F8">
        <w:t xml:space="preserve"> </w:t>
      </w:r>
    </w:p>
    <w:p w14:paraId="34D660C3" w14:textId="747874FC" w:rsidR="00840F55" w:rsidRDefault="00840F55" w:rsidP="00503F28">
      <w:pPr>
        <w:jc w:val="both"/>
      </w:pPr>
      <w:r>
        <w:t xml:space="preserve">At St Andrews, the crop performed </w:t>
      </w:r>
      <w:r w:rsidR="00024112">
        <w:t xml:space="preserve">very well throughout. This is one of the </w:t>
      </w:r>
      <w:r w:rsidR="008B662E">
        <w:t>“heavier” or siltier fields farmed by Peacehill</w:t>
      </w:r>
      <w:r w:rsidR="00B0162B">
        <w:t xml:space="preserve">, which could be problematic in a wet year. </w:t>
      </w:r>
      <w:r w:rsidR="00FF0D43">
        <w:t>However, the soil retained moisture over the course of the dry summer</w:t>
      </w:r>
      <w:r w:rsidR="009E759C">
        <w:t xml:space="preserve"> and the </w:t>
      </w:r>
      <w:r w:rsidR="00E8246E">
        <w:t>plot yield</w:t>
      </w:r>
      <w:r w:rsidR="009E759C">
        <w:t xml:space="preserve"> outperformed </w:t>
      </w:r>
      <w:r w:rsidR="001238F6">
        <w:t xml:space="preserve">other beet crops on the </w:t>
      </w:r>
      <w:r w:rsidR="00E8246E">
        <w:t>farm. Th</w:t>
      </w:r>
      <w:r w:rsidR="001E6D4B">
        <w:t>is</w:t>
      </w:r>
      <w:r w:rsidR="00E8246E">
        <w:t xml:space="preserve"> crop looked good </w:t>
      </w:r>
      <w:r w:rsidR="00D517C3">
        <w:t xml:space="preserve">throughout </w:t>
      </w:r>
      <w:r w:rsidR="00E8246E">
        <w:t xml:space="preserve">with </w:t>
      </w:r>
      <w:r w:rsidR="00FD4D8D">
        <w:t>excellent leaf cover and consistently large</w:t>
      </w:r>
      <w:r w:rsidR="001E6D4B">
        <w:t>,</w:t>
      </w:r>
      <w:r w:rsidR="00FD4D8D">
        <w:t xml:space="preserve"> uniform </w:t>
      </w:r>
      <w:r w:rsidR="001E6D4B">
        <w:t>roots.</w:t>
      </w:r>
      <w:r>
        <w:t xml:space="preserve"> </w:t>
      </w:r>
    </w:p>
    <w:p w14:paraId="33AE15F2" w14:textId="4F03332C" w:rsidR="001566A5" w:rsidRDefault="0097474A" w:rsidP="00503F28">
      <w:pPr>
        <w:jc w:val="both"/>
      </w:pPr>
      <w:r>
        <w:t xml:space="preserve">It is not unusual for sugar beet yields </w:t>
      </w:r>
      <w:r w:rsidR="009E38EB">
        <w:t>to increase in late autumn and early winter provided that the plants maintain gree</w:t>
      </w:r>
      <w:r w:rsidR="008B1865">
        <w:t xml:space="preserve">n leaf area. </w:t>
      </w:r>
      <w:r w:rsidR="00C32E59">
        <w:t xml:space="preserve">Leaves tend to be lost in frosty </w:t>
      </w:r>
      <w:r w:rsidR="00DC1ABB">
        <w:t>weather,</w:t>
      </w:r>
      <w:r w:rsidR="00C32E59">
        <w:t xml:space="preserve"> </w:t>
      </w:r>
      <w:r w:rsidR="003D1FB0">
        <w:t xml:space="preserve">and regrowth takes place </w:t>
      </w:r>
      <w:r w:rsidR="000F5DC3">
        <w:t>replacing the old leaves with new which</w:t>
      </w:r>
      <w:r w:rsidR="00700DD8">
        <w:t xml:space="preserve"> uses up energy from the roots</w:t>
      </w:r>
      <w:r w:rsidR="006A37F5">
        <w:t xml:space="preserve"> and contributes </w:t>
      </w:r>
      <w:r w:rsidR="000F5DC3">
        <w:t>to decreases in yield from December onwards.</w:t>
      </w:r>
      <w:r w:rsidR="00700DD8">
        <w:t xml:space="preserve"> </w:t>
      </w:r>
      <w:r w:rsidR="00B2103A">
        <w:t xml:space="preserve">The pattern of increased yield up to December with growth plateauing </w:t>
      </w:r>
      <w:r w:rsidR="00C44BDB">
        <w:t>or decreasing thereafter is to be expected most years</w:t>
      </w:r>
      <w:r w:rsidR="00A064BA">
        <w:t xml:space="preserve">. The Balmullo crop was an exception in our trial with </w:t>
      </w:r>
      <w:r w:rsidR="00E6499F">
        <w:t xml:space="preserve">continued growth </w:t>
      </w:r>
      <w:r w:rsidR="0034018F">
        <w:t xml:space="preserve">from October to February. This crop </w:t>
      </w:r>
      <w:r w:rsidR="00DB7A53">
        <w:t>maintained a good leaf cover through</w:t>
      </w:r>
      <w:r w:rsidR="00016977">
        <w:t>out, which may have driven the January yield gain.</w:t>
      </w:r>
      <w:r w:rsidR="00700DD8">
        <w:t xml:space="preserve"> </w:t>
      </w:r>
    </w:p>
    <w:p w14:paraId="6BE7E846" w14:textId="02F883A2" w:rsidR="00561F5F" w:rsidRDefault="002830C7" w:rsidP="00503F28">
      <w:pPr>
        <w:jc w:val="both"/>
      </w:pPr>
      <w:r>
        <w:t>10</w:t>
      </w:r>
      <w:r w:rsidR="004B19B0">
        <w:t xml:space="preserve">.3 </w:t>
      </w:r>
      <w:r w:rsidR="00561F5F">
        <w:t>Plant count and yield</w:t>
      </w:r>
    </w:p>
    <w:p w14:paraId="39DFA647" w14:textId="6E27A323" w:rsidR="00C44358" w:rsidRPr="00561F5F" w:rsidRDefault="008C4854">
      <w:r w:rsidRPr="00561F5F">
        <w:t>Table 4 - Average sugar beet yields by harvest date and plant count per hectare</w:t>
      </w:r>
    </w:p>
    <w:p w14:paraId="386F54AF" w14:textId="0C9D2BCB" w:rsidR="00977098" w:rsidRDefault="008C4854">
      <w:r w:rsidRPr="009D5073">
        <w:rPr>
          <w:noProof/>
        </w:rPr>
        <w:drawing>
          <wp:inline distT="0" distB="0" distL="0" distR="0" wp14:anchorId="04A5CD23" wp14:editId="0C1A5BB3">
            <wp:extent cx="5731510" cy="1054735"/>
            <wp:effectExtent l="0" t="0" r="2540" b="0"/>
            <wp:docPr id="834433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054735"/>
                    </a:xfrm>
                    <a:prstGeom prst="rect">
                      <a:avLst/>
                    </a:prstGeom>
                    <a:noFill/>
                    <a:ln>
                      <a:noFill/>
                    </a:ln>
                  </pic:spPr>
                </pic:pic>
              </a:graphicData>
            </a:graphic>
          </wp:inline>
        </w:drawing>
      </w:r>
    </w:p>
    <w:p w14:paraId="5D1F0D4C" w14:textId="77777777" w:rsidR="00D87335" w:rsidRDefault="00D91DC3" w:rsidP="00503F28">
      <w:pPr>
        <w:jc w:val="both"/>
      </w:pPr>
      <w:r>
        <w:t>Plant counts were recorded</w:t>
      </w:r>
      <w:r w:rsidR="00B34BDF">
        <w:t xml:space="preserve"> for each replicate. The average </w:t>
      </w:r>
      <w:r w:rsidR="0055623A">
        <w:t>root</w:t>
      </w:r>
      <w:r w:rsidR="00B34BDF">
        <w:t xml:space="preserve"> count</w:t>
      </w:r>
      <w:r w:rsidR="00E321A8">
        <w:t xml:space="preserve"> </w:t>
      </w:r>
      <w:r w:rsidR="00912263">
        <w:t>for both sugar beet varieties</w:t>
      </w:r>
      <w:r w:rsidR="0055623A">
        <w:t xml:space="preserve"> is shown in the table above and converted into a </w:t>
      </w:r>
      <w:r w:rsidR="00D87335">
        <w:t xml:space="preserve">plants per hectare figure. </w:t>
      </w:r>
    </w:p>
    <w:p w14:paraId="6F7EB541" w14:textId="0FE16CAD" w:rsidR="00AC0318" w:rsidRDefault="00D87335" w:rsidP="00503F28">
      <w:pPr>
        <w:jc w:val="both"/>
      </w:pPr>
      <w:r>
        <w:t xml:space="preserve">According to </w:t>
      </w:r>
      <w:r w:rsidR="00953075">
        <w:t>the</w:t>
      </w:r>
      <w:r w:rsidR="00610E4F">
        <w:t xml:space="preserve"> </w:t>
      </w:r>
      <w:r w:rsidR="008A12C1">
        <w:t xml:space="preserve">Sugar </w:t>
      </w:r>
      <w:r w:rsidR="00610E4F">
        <w:t>Beet Reference</w:t>
      </w:r>
      <w:r w:rsidR="008A12C1">
        <w:t xml:space="preserve"> Book, published by </w:t>
      </w:r>
      <w:r>
        <w:t>BBRO</w:t>
      </w:r>
      <w:r w:rsidR="00953075">
        <w:t xml:space="preserve"> (British Beet Research Organisation) </w:t>
      </w:r>
      <w:r w:rsidR="00ED7ED5">
        <w:t xml:space="preserve">“It is critical that plant populations do not fall below </w:t>
      </w:r>
      <w:r w:rsidR="00E352B8">
        <w:t>the target of 100,000 established plants per hectare in any part of the field if yields are to be maximised.</w:t>
      </w:r>
      <w:r w:rsidR="00AC0318">
        <w:t>”</w:t>
      </w:r>
      <w:r w:rsidR="004C17F9">
        <w:t xml:space="preserve"> </w:t>
      </w:r>
      <w:r w:rsidR="00AC0318">
        <w:t xml:space="preserve">The same booklet also records </w:t>
      </w:r>
      <w:r w:rsidR="009B143E">
        <w:t xml:space="preserve">average English plant populations by year and for the last five years the </w:t>
      </w:r>
      <w:r w:rsidR="00F945DE">
        <w:t>establishment figure has varied between 93,000 and 100,000.</w:t>
      </w:r>
      <w:r w:rsidR="00CD0C27">
        <w:t xml:space="preserve"> </w:t>
      </w:r>
    </w:p>
    <w:p w14:paraId="5FC4F3A7" w14:textId="480EABC1" w:rsidR="00C77E34" w:rsidRDefault="00F945DE" w:rsidP="00503F28">
      <w:pPr>
        <w:jc w:val="both"/>
      </w:pPr>
      <w:r>
        <w:t xml:space="preserve">Stracathro Estate at Brechin </w:t>
      </w:r>
      <w:r w:rsidR="004F17BB">
        <w:t xml:space="preserve">regularly sow 110,000 seeds per hectare and </w:t>
      </w:r>
      <w:r w:rsidR="004F715D">
        <w:t xml:space="preserve">sowed both </w:t>
      </w:r>
      <w:r w:rsidR="00EF01B6">
        <w:t>Stracathro and Savock,</w:t>
      </w:r>
      <w:r w:rsidR="006E42C5">
        <w:t xml:space="preserve"> </w:t>
      </w:r>
      <w:r w:rsidR="00546530">
        <w:t>Ellon</w:t>
      </w:r>
      <w:r w:rsidR="00EF01B6">
        <w:t xml:space="preserve"> for the 2024 trials</w:t>
      </w:r>
      <w:r w:rsidR="004A061E">
        <w:t>.</w:t>
      </w:r>
      <w:r w:rsidR="002E2B41">
        <w:t xml:space="preserve"> The Ellon pl</w:t>
      </w:r>
      <w:r w:rsidR="00DA2DAC">
        <w:t>an</w:t>
      </w:r>
      <w:r w:rsidR="002E2B41">
        <w:t>t count worked out at 110,000 plants per hec</w:t>
      </w:r>
      <w:r w:rsidR="00CA0C87">
        <w:t>t</w:t>
      </w:r>
      <w:r w:rsidR="002E2B41">
        <w:t xml:space="preserve">are, which is </w:t>
      </w:r>
      <w:proofErr w:type="gramStart"/>
      <w:r w:rsidR="002E2B41">
        <w:t xml:space="preserve">perhaps </w:t>
      </w:r>
      <w:r w:rsidR="00CA0C87">
        <w:t>on</w:t>
      </w:r>
      <w:proofErr w:type="gramEnd"/>
      <w:r w:rsidR="00CA0C87">
        <w:t xml:space="preserve"> the high side</w:t>
      </w:r>
      <w:r w:rsidR="00297B81">
        <w:t xml:space="preserve">, and </w:t>
      </w:r>
      <w:r w:rsidR="00933E2C">
        <w:t>resulting</w:t>
      </w:r>
      <w:r w:rsidR="00297B81">
        <w:t xml:space="preserve"> in </w:t>
      </w:r>
      <w:r w:rsidR="004D5668">
        <w:t>generally</w:t>
      </w:r>
      <w:r w:rsidR="00F14F3E">
        <w:t xml:space="preserve"> </w:t>
      </w:r>
      <w:r w:rsidR="00297B81">
        <w:t>smaller plants</w:t>
      </w:r>
      <w:r w:rsidR="004D5668">
        <w:t xml:space="preserve">, although late sowing date </w:t>
      </w:r>
      <w:r w:rsidR="001D2E25">
        <w:t>clearly influenced on beet growth and size.</w:t>
      </w:r>
      <w:r w:rsidR="00297B81">
        <w:t xml:space="preserve"> </w:t>
      </w:r>
      <w:r w:rsidR="00AA585A">
        <w:t xml:space="preserve"> </w:t>
      </w:r>
      <w:r w:rsidR="00F14F3E">
        <w:t xml:space="preserve">The Brechin plant count was bang on target with </w:t>
      </w:r>
      <w:r w:rsidR="00C77E34">
        <w:t>100,000 established plants.</w:t>
      </w:r>
      <w:r w:rsidR="009575FA">
        <w:t xml:space="preserve"> BBRO advi</w:t>
      </w:r>
      <w:r w:rsidR="00DA2DAC">
        <w:t>se</w:t>
      </w:r>
      <w:r w:rsidR="009575FA">
        <w:t xml:space="preserve"> to sow 20% more</w:t>
      </w:r>
      <w:r w:rsidR="005D45E6">
        <w:t xml:space="preserve"> seeds than the intended</w:t>
      </w:r>
      <w:r w:rsidR="009D1CB0">
        <w:t xml:space="preserve"> </w:t>
      </w:r>
      <w:r w:rsidR="009D1CB0">
        <w:lastRenderedPageBreak/>
        <w:t>plant count.</w:t>
      </w:r>
      <w:r w:rsidR="009575FA">
        <w:t xml:space="preserve"> </w:t>
      </w:r>
      <w:r w:rsidR="00340772">
        <w:t xml:space="preserve">Gordon Cairns </w:t>
      </w:r>
      <w:r w:rsidR="00DA2DAC">
        <w:t>,</w:t>
      </w:r>
      <w:r w:rsidR="009D1CB0">
        <w:t xml:space="preserve">Stracathro experience has been that </w:t>
      </w:r>
      <w:r w:rsidR="00C0598A">
        <w:t>10% more seeds works for the later Scottish sowing dates.</w:t>
      </w:r>
      <w:r w:rsidR="005D45E6">
        <w:t xml:space="preserve"> </w:t>
      </w:r>
    </w:p>
    <w:p w14:paraId="20766AB4" w14:textId="2414D770" w:rsidR="00F945DE" w:rsidRDefault="00933E2C" w:rsidP="00503F28">
      <w:pPr>
        <w:jc w:val="both"/>
      </w:pPr>
      <w:r>
        <w:t>Ironically,</w:t>
      </w:r>
      <w:r w:rsidR="00C77E34">
        <w:t xml:space="preserve"> the St Andrews crop with a </w:t>
      </w:r>
      <w:r w:rsidR="003B4D89">
        <w:t>low</w:t>
      </w:r>
      <w:r w:rsidR="00C77E34">
        <w:t xml:space="preserve"> </w:t>
      </w:r>
      <w:r w:rsidR="00767166">
        <w:t xml:space="preserve">established plant count of 83,000 per hectare </w:t>
      </w:r>
      <w:r w:rsidR="007C3CDA">
        <w:t xml:space="preserve">delivered the best plot yield by </w:t>
      </w:r>
      <w:proofErr w:type="gramStart"/>
      <w:r w:rsidR="007C3CDA">
        <w:t>some</w:t>
      </w:r>
      <w:proofErr w:type="gramEnd"/>
      <w:r w:rsidR="007C3CDA">
        <w:t xml:space="preserve"> distance</w:t>
      </w:r>
      <w:r w:rsidR="00E060DF">
        <w:t>. Plants were consistently big, compared to a wider variation</w:t>
      </w:r>
      <w:r w:rsidR="003A3A93">
        <w:t xml:space="preserve"> in root sizes at Savock and Brechin.</w:t>
      </w:r>
    </w:p>
    <w:p w14:paraId="2E05803A" w14:textId="2FEF746F" w:rsidR="007C7182" w:rsidRDefault="007C7182" w:rsidP="00503F28">
      <w:pPr>
        <w:jc w:val="both"/>
      </w:pPr>
      <w:r>
        <w:t xml:space="preserve">Established plants at Selkirk were </w:t>
      </w:r>
      <w:r w:rsidR="00A55DDC">
        <w:t>lower t</w:t>
      </w:r>
      <w:r w:rsidR="002A6356">
        <w:t>han</w:t>
      </w:r>
      <w:r w:rsidR="00A55DDC">
        <w:t xml:space="preserve"> BBRO target </w:t>
      </w:r>
      <w:r w:rsidR="002A6356">
        <w:t>at 92,500 per hectare. We do not have a record of the target sowing rate for this field.</w:t>
      </w:r>
    </w:p>
    <w:p w14:paraId="18F5E197" w14:textId="1B6DBBC6" w:rsidR="00D63CC5" w:rsidRDefault="00D63CC5" w:rsidP="00503F28">
      <w:pPr>
        <w:jc w:val="both"/>
      </w:pPr>
      <w:r>
        <w:t>T</w:t>
      </w:r>
      <w:r w:rsidR="00E968D6">
        <w:t xml:space="preserve">his is interesting information we would recommend that </w:t>
      </w:r>
      <w:r w:rsidR="007A2201">
        <w:t xml:space="preserve">randomised plot trials take place to gain more information on the relationship between </w:t>
      </w:r>
      <w:r w:rsidR="00802F6F">
        <w:t xml:space="preserve">sowing rate, sowing </w:t>
      </w:r>
      <w:proofErr w:type="gramStart"/>
      <w:r w:rsidR="00802F6F">
        <w:t>date</w:t>
      </w:r>
      <w:proofErr w:type="gramEnd"/>
      <w:r w:rsidR="00802F6F">
        <w:t xml:space="preserve"> and plant establishment </w:t>
      </w:r>
      <w:r w:rsidR="005E5E31">
        <w:t>in Scotland.</w:t>
      </w:r>
      <w:r w:rsidR="00B66FC0">
        <w:t xml:space="preserve"> </w:t>
      </w:r>
      <w:r w:rsidR="00631FEE">
        <w:t xml:space="preserve"> </w:t>
      </w:r>
    </w:p>
    <w:p w14:paraId="6AF31811" w14:textId="0DB6E248" w:rsidR="004B19B0" w:rsidRDefault="002830C7" w:rsidP="00503F28">
      <w:pPr>
        <w:jc w:val="both"/>
      </w:pPr>
      <w:r>
        <w:t>10</w:t>
      </w:r>
      <w:r w:rsidR="004B19B0">
        <w:t>.4 Sugar content</w:t>
      </w:r>
    </w:p>
    <w:p w14:paraId="5564ACC8" w14:textId="7A416098" w:rsidR="007A5FCF" w:rsidRDefault="00495FE8" w:rsidP="00503F28">
      <w:pPr>
        <w:jc w:val="both"/>
      </w:pPr>
      <w:r>
        <w:t xml:space="preserve">The value of a sugar beet crop is influenced by both </w:t>
      </w:r>
      <w:r w:rsidR="007E7659">
        <w:t xml:space="preserve">crop yield and sugar content. If we are to set up a supply of sugar for industrial use in </w:t>
      </w:r>
      <w:r w:rsidR="001408AD">
        <w:t>Scotland,</w:t>
      </w:r>
      <w:r w:rsidR="007E7659">
        <w:t xml:space="preserve"> </w:t>
      </w:r>
      <w:r w:rsidR="00BD3DE6">
        <w:t xml:space="preserve">then </w:t>
      </w:r>
      <w:r w:rsidR="00F96AF1">
        <w:t>it will be important to maximise sugar output per hectare</w:t>
      </w:r>
      <w:r w:rsidR="00DC6D25">
        <w:t>.</w:t>
      </w:r>
      <w:r w:rsidR="009D323D">
        <w:t xml:space="preserve"> </w:t>
      </w:r>
      <w:r w:rsidR="00DC747F">
        <w:t xml:space="preserve">Sugar </w:t>
      </w:r>
      <w:r w:rsidR="00137C6F">
        <w:t xml:space="preserve">samples were sent </w:t>
      </w:r>
      <w:r w:rsidR="00704398">
        <w:t>by courier</w:t>
      </w:r>
      <w:r w:rsidR="00121067">
        <w:t xml:space="preserve"> for </w:t>
      </w:r>
      <w:r w:rsidR="00137C6F">
        <w:t xml:space="preserve">each </w:t>
      </w:r>
      <w:r w:rsidR="00121067">
        <w:t>location</w:t>
      </w:r>
      <w:r w:rsidR="00137C6F">
        <w:t xml:space="preserve">, for each variety at each </w:t>
      </w:r>
      <w:r w:rsidR="009A076A">
        <w:t xml:space="preserve">of the three assessment dates with </w:t>
      </w:r>
      <w:r w:rsidR="00DC747F">
        <w:t xml:space="preserve">analysis undertaken at the </w:t>
      </w:r>
      <w:r w:rsidR="0088650E">
        <w:t>British Sugar tare house, where English beet crops are</w:t>
      </w:r>
      <w:r w:rsidR="009A076A">
        <w:t xml:space="preserve"> sampled prior to processing</w:t>
      </w:r>
      <w:proofErr w:type="gramStart"/>
      <w:r w:rsidR="00704398">
        <w:t>.</w:t>
      </w:r>
      <w:r w:rsidR="0088650E">
        <w:t xml:space="preserve"> </w:t>
      </w:r>
      <w:r w:rsidR="009D323D">
        <w:t xml:space="preserve"> </w:t>
      </w:r>
      <w:proofErr w:type="gramEnd"/>
      <w:r w:rsidR="009D323D">
        <w:t>A summary of other analysis of Amino N</w:t>
      </w:r>
      <w:r w:rsidR="003B4D89">
        <w:t>, Na and K is shown in Appendix 2.</w:t>
      </w:r>
    </w:p>
    <w:p w14:paraId="09EC5846" w14:textId="7368760E" w:rsidR="007A5FCF" w:rsidRDefault="000D5F87" w:rsidP="00503F28">
      <w:pPr>
        <w:jc w:val="both"/>
      </w:pPr>
      <w:r>
        <w:t xml:space="preserve">Table </w:t>
      </w:r>
      <w:r w:rsidR="00482064">
        <w:t xml:space="preserve">5 </w:t>
      </w:r>
      <w:r w:rsidR="00820223">
        <w:t xml:space="preserve">Sugar </w:t>
      </w:r>
      <w:r w:rsidR="00BC412F">
        <w:t>content of samples as percentage of fresh weight</w:t>
      </w:r>
    </w:p>
    <w:p w14:paraId="69BFA73F" w14:textId="294F71B1" w:rsidR="0098317D" w:rsidRDefault="00282B20" w:rsidP="00AE7F9C">
      <w:pPr>
        <w:ind w:left="720"/>
      </w:pPr>
      <w:r w:rsidRPr="00282B20">
        <w:rPr>
          <w:noProof/>
        </w:rPr>
        <w:drawing>
          <wp:inline distT="0" distB="0" distL="0" distR="0" wp14:anchorId="442DCE1E" wp14:editId="4B944D83">
            <wp:extent cx="3619500" cy="983892"/>
            <wp:effectExtent l="0" t="0" r="0" b="6985"/>
            <wp:docPr id="11978686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3601" cy="993162"/>
                    </a:xfrm>
                    <a:prstGeom prst="rect">
                      <a:avLst/>
                    </a:prstGeom>
                    <a:noFill/>
                    <a:ln>
                      <a:noFill/>
                    </a:ln>
                  </pic:spPr>
                </pic:pic>
              </a:graphicData>
            </a:graphic>
          </wp:inline>
        </w:drawing>
      </w:r>
    </w:p>
    <w:p w14:paraId="5546A8F4" w14:textId="11BA47C3" w:rsidR="00282B20" w:rsidRDefault="00184559">
      <w:r>
        <w:t>Comment</w:t>
      </w:r>
    </w:p>
    <w:p w14:paraId="1BA9BFE1" w14:textId="3D60A92E" w:rsidR="00184559" w:rsidRDefault="003F39D9" w:rsidP="00503F28">
      <w:pPr>
        <w:jc w:val="both"/>
      </w:pPr>
      <w:r>
        <w:t xml:space="preserve">Guidance provided by </w:t>
      </w:r>
      <w:r w:rsidR="009F7DDE">
        <w:t xml:space="preserve">Martin Brown, Sugar beet specialist with </w:t>
      </w:r>
      <w:r w:rsidR="001B37FD">
        <w:t xml:space="preserve">seed supplier </w:t>
      </w:r>
      <w:r w:rsidR="009F7DDE">
        <w:t xml:space="preserve">KWS, </w:t>
      </w:r>
      <w:r w:rsidR="001B37FD">
        <w:t>was that any figure of 16.5% or over would be regarded as an acceptable sugar content</w:t>
      </w:r>
      <w:r w:rsidR="00F555B8">
        <w:t>. A figure above this level would be even better</w:t>
      </w:r>
      <w:r w:rsidR="00746C62">
        <w:t xml:space="preserve"> if payment related to sugar content. </w:t>
      </w:r>
      <w:r w:rsidR="00AC7D94">
        <w:t xml:space="preserve">Information from British Sugar plants </w:t>
      </w:r>
      <w:r w:rsidR="00FD721C">
        <w:t>indicated</w:t>
      </w:r>
      <w:r w:rsidR="00AC7D94">
        <w:t xml:space="preserve"> that they ar</w:t>
      </w:r>
      <w:r w:rsidR="00066275">
        <w:t>e averaging between 16.5 and 17.3% for this season</w:t>
      </w:r>
      <w:r w:rsidR="00FD721C">
        <w:t xml:space="preserve">. This suggests that our </w:t>
      </w:r>
      <w:r w:rsidR="00C02F25">
        <w:t xml:space="preserve">Ellon, Brechin and Balmullo </w:t>
      </w:r>
      <w:r w:rsidR="00D02B97">
        <w:t xml:space="preserve">results are </w:t>
      </w:r>
      <w:r w:rsidR="006B26AE">
        <w:t>consistent with</w:t>
      </w:r>
      <w:r w:rsidR="00D02B97">
        <w:t xml:space="preserve"> English </w:t>
      </w:r>
      <w:r w:rsidR="006B26AE">
        <w:t>results</w:t>
      </w:r>
      <w:r w:rsidR="00D02B97">
        <w:t>.</w:t>
      </w:r>
    </w:p>
    <w:p w14:paraId="694E5954" w14:textId="6AAFCEEA" w:rsidR="00D02B97" w:rsidRDefault="00D02B97" w:rsidP="00503F28">
      <w:pPr>
        <w:jc w:val="both"/>
      </w:pPr>
      <w:r>
        <w:t>Some variation can be seen in the table</w:t>
      </w:r>
      <w:r w:rsidR="00573757">
        <w:t xml:space="preserve">. The Selkirk sugar levels are low, possibly because of </w:t>
      </w:r>
      <w:r w:rsidR="00254BAF">
        <w:t>white fodder beet contamination</w:t>
      </w:r>
      <w:r w:rsidR="00140122">
        <w:t xml:space="preserve"> – we sent only white roots thought to be sugar beet for analysis</w:t>
      </w:r>
      <w:r w:rsidR="00AB00F5">
        <w:t>.</w:t>
      </w:r>
    </w:p>
    <w:p w14:paraId="4B8BB0CD" w14:textId="77777777" w:rsidR="002A219D" w:rsidRDefault="00AB00F5" w:rsidP="00503F28">
      <w:pPr>
        <w:jc w:val="both"/>
      </w:pPr>
      <w:r>
        <w:t>Despite late sowing the Ellon crops sugar values were close to 16.5%</w:t>
      </w:r>
      <w:r w:rsidR="003B68C8">
        <w:t xml:space="preserve">. Brechin results were good for the first two assessments but dropped to </w:t>
      </w:r>
      <w:r w:rsidR="00DA0515">
        <w:t xml:space="preserve">15.9% in February. St Andrews results </w:t>
      </w:r>
      <w:proofErr w:type="spellStart"/>
      <w:r w:rsidR="00DA0515">
        <w:t>wre</w:t>
      </w:r>
      <w:proofErr w:type="spellEnd"/>
      <w:r w:rsidR="00DA0515">
        <w:t xml:space="preserve"> above 17% throughout.</w:t>
      </w:r>
      <w:r w:rsidR="00A15FD0">
        <w:t xml:space="preserve"> </w:t>
      </w:r>
    </w:p>
    <w:p w14:paraId="0CE3FBB3" w14:textId="77777777" w:rsidR="00C64DB9" w:rsidRDefault="00A15FD0" w:rsidP="00503F28">
      <w:pPr>
        <w:jc w:val="both"/>
      </w:pPr>
      <w:r>
        <w:t xml:space="preserve">No </w:t>
      </w:r>
      <w:r w:rsidR="00E77BA5">
        <w:t xml:space="preserve">appreciable </w:t>
      </w:r>
      <w:r>
        <w:t xml:space="preserve">difference </w:t>
      </w:r>
      <w:r w:rsidR="00AE1863">
        <w:t xml:space="preserve">in sugar content </w:t>
      </w:r>
      <w:r>
        <w:t>was found between</w:t>
      </w:r>
      <w:r w:rsidR="00E77BA5">
        <w:t xml:space="preserve"> t</w:t>
      </w:r>
      <w:r w:rsidR="002A219D">
        <w:t>he two varieties. Variety information led us to expect</w:t>
      </w:r>
      <w:r w:rsidR="00AE1863">
        <w:t xml:space="preserve"> </w:t>
      </w:r>
      <w:r w:rsidR="002A219D">
        <w:t>Katjanna to have a higher sugar content</w:t>
      </w:r>
      <w:r w:rsidR="00AE1863">
        <w:t xml:space="preserve"> than Harryetta. </w:t>
      </w:r>
      <w:r w:rsidR="00316370">
        <w:t xml:space="preserve">Our samples returned similar results with slightly lower </w:t>
      </w:r>
      <w:r w:rsidR="00127112">
        <w:t>sugar content in February results from Savock and Brechin.</w:t>
      </w:r>
    </w:p>
    <w:p w14:paraId="7B5BCE0F" w14:textId="77777777" w:rsidR="004821F3" w:rsidRDefault="004821F3"/>
    <w:p w14:paraId="0565AE51" w14:textId="77777777" w:rsidR="004821F3" w:rsidRDefault="004821F3"/>
    <w:p w14:paraId="413C82FF" w14:textId="7CE2A26A" w:rsidR="004821F3" w:rsidRDefault="002830C7">
      <w:r>
        <w:lastRenderedPageBreak/>
        <w:t>11</w:t>
      </w:r>
      <w:r w:rsidR="009B5C35">
        <w:t xml:space="preserve">. </w:t>
      </w:r>
      <w:r w:rsidR="00E04307">
        <w:t>Pictures of crop</w:t>
      </w:r>
      <w:r w:rsidR="00AE407E">
        <w:t>s and harvesting</w:t>
      </w:r>
    </w:p>
    <w:p w14:paraId="617A2B2E" w14:textId="7683132F" w:rsidR="00620295" w:rsidRDefault="00843FCD">
      <w:r>
        <w:rPr>
          <w:noProof/>
        </w:rPr>
        <w:drawing>
          <wp:anchor distT="0" distB="0" distL="114300" distR="114300" simplePos="0" relativeHeight="251637248" behindDoc="0" locked="0" layoutInCell="1" allowOverlap="1" wp14:anchorId="632411EC" wp14:editId="64020643">
            <wp:simplePos x="0" y="0"/>
            <wp:positionH relativeFrom="margin">
              <wp:align>left</wp:align>
            </wp:positionH>
            <wp:positionV relativeFrom="paragraph">
              <wp:posOffset>285751</wp:posOffset>
            </wp:positionV>
            <wp:extent cx="2114550" cy="2670107"/>
            <wp:effectExtent l="0" t="0" r="0" b="0"/>
            <wp:wrapNone/>
            <wp:docPr id="32411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3018" cy="2680800"/>
                    </a:xfrm>
                    <a:prstGeom prst="rect">
                      <a:avLst/>
                    </a:prstGeom>
                    <a:noFill/>
                  </pic:spPr>
                </pic:pic>
              </a:graphicData>
            </a:graphic>
            <wp14:sizeRelH relativeFrom="page">
              <wp14:pctWidth>0</wp14:pctWidth>
            </wp14:sizeRelH>
            <wp14:sizeRelV relativeFrom="page">
              <wp14:pctHeight>0</wp14:pctHeight>
            </wp14:sizeRelV>
          </wp:anchor>
        </w:drawing>
      </w:r>
      <w:r w:rsidR="002830C7">
        <w:t>11</w:t>
      </w:r>
      <w:r w:rsidR="009B5C35">
        <w:t xml:space="preserve">.1 </w:t>
      </w:r>
      <w:r>
        <w:t>Balmullo</w:t>
      </w:r>
      <w:r w:rsidR="009B5C35">
        <w:t>, St Andrews</w:t>
      </w:r>
    </w:p>
    <w:p w14:paraId="69FDADE4" w14:textId="1F0E8086" w:rsidR="00BF64B8" w:rsidRDefault="00BF64B8">
      <w:r>
        <w:rPr>
          <w:noProof/>
        </w:rPr>
        <w:drawing>
          <wp:anchor distT="0" distB="0" distL="114300" distR="114300" simplePos="0" relativeHeight="251640320" behindDoc="0" locked="0" layoutInCell="1" allowOverlap="1" wp14:anchorId="3C881C1C" wp14:editId="6D56D821">
            <wp:simplePos x="0" y="0"/>
            <wp:positionH relativeFrom="margin">
              <wp:posOffset>2390775</wp:posOffset>
            </wp:positionH>
            <wp:positionV relativeFrom="paragraph">
              <wp:posOffset>8255</wp:posOffset>
            </wp:positionV>
            <wp:extent cx="1485900" cy="2639060"/>
            <wp:effectExtent l="0" t="0" r="0" b="8890"/>
            <wp:wrapNone/>
            <wp:docPr id="1752649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0" cy="26390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392" behindDoc="0" locked="0" layoutInCell="1" allowOverlap="1" wp14:anchorId="57CC507E" wp14:editId="6DE0CC14">
            <wp:simplePos x="0" y="0"/>
            <wp:positionH relativeFrom="margin">
              <wp:posOffset>4143375</wp:posOffset>
            </wp:positionH>
            <wp:positionV relativeFrom="paragraph">
              <wp:posOffset>20203</wp:posOffset>
            </wp:positionV>
            <wp:extent cx="1492542" cy="2648585"/>
            <wp:effectExtent l="0" t="0" r="0" b="0"/>
            <wp:wrapNone/>
            <wp:docPr id="1880064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2542" cy="2648585"/>
                    </a:xfrm>
                    <a:prstGeom prst="rect">
                      <a:avLst/>
                    </a:prstGeom>
                    <a:noFill/>
                  </pic:spPr>
                </pic:pic>
              </a:graphicData>
            </a:graphic>
            <wp14:sizeRelH relativeFrom="page">
              <wp14:pctWidth>0</wp14:pctWidth>
            </wp14:sizeRelH>
            <wp14:sizeRelV relativeFrom="page">
              <wp14:pctHeight>0</wp14:pctHeight>
            </wp14:sizeRelV>
          </wp:anchor>
        </w:drawing>
      </w:r>
    </w:p>
    <w:p w14:paraId="7607E42F" w14:textId="3C252644" w:rsidR="00BF64B8" w:rsidRDefault="00BF64B8"/>
    <w:p w14:paraId="069E7782" w14:textId="60E01B80" w:rsidR="00BF64B8" w:rsidRDefault="00BF64B8"/>
    <w:p w14:paraId="37BBFB80" w14:textId="15DCF586" w:rsidR="00BF64B8" w:rsidRDefault="00BF64B8"/>
    <w:p w14:paraId="064CBC5C" w14:textId="421245FB" w:rsidR="00BF64B8" w:rsidRDefault="00BF64B8"/>
    <w:p w14:paraId="3F788EC5" w14:textId="18D8AC8B" w:rsidR="00BF64B8" w:rsidRDefault="00BF64B8"/>
    <w:p w14:paraId="0BCACBF3" w14:textId="39078AFD" w:rsidR="00BF64B8" w:rsidRDefault="00BF64B8"/>
    <w:p w14:paraId="2E226609" w14:textId="7E6112E1" w:rsidR="00400E97" w:rsidRDefault="00400E97"/>
    <w:p w14:paraId="0F76E739" w14:textId="0E8E8B30" w:rsidR="00E04307" w:rsidRDefault="00E04307"/>
    <w:p w14:paraId="76033F68" w14:textId="1B63DB18" w:rsidR="004821F3" w:rsidRDefault="004821F3"/>
    <w:p w14:paraId="420A365C" w14:textId="50426387" w:rsidR="004821F3" w:rsidRPr="005641B4" w:rsidRDefault="009B5C35">
      <w:pPr>
        <w:rPr>
          <w:sz w:val="20"/>
          <w:szCs w:val="20"/>
        </w:rPr>
      </w:pPr>
      <w:r w:rsidRPr="005641B4">
        <w:rPr>
          <w:sz w:val="20"/>
          <w:szCs w:val="20"/>
        </w:rPr>
        <w:t xml:space="preserve">Figure 4. </w:t>
      </w:r>
      <w:r w:rsidR="00AD669A" w:rsidRPr="005641B4">
        <w:rPr>
          <w:sz w:val="20"/>
          <w:szCs w:val="20"/>
        </w:rPr>
        <w:t>Good leaf cover and root growth throughout the assessment period.</w:t>
      </w:r>
      <w:r w:rsidR="000C390F" w:rsidRPr="005641B4">
        <w:rPr>
          <w:sz w:val="20"/>
          <w:szCs w:val="20"/>
        </w:rPr>
        <w:t xml:space="preserve"> Pictures show from left to right </w:t>
      </w:r>
      <w:r w:rsidR="00251093" w:rsidRPr="005641B4">
        <w:rPr>
          <w:sz w:val="20"/>
          <w:szCs w:val="20"/>
        </w:rPr>
        <w:t>–</w:t>
      </w:r>
      <w:r w:rsidR="000C390F" w:rsidRPr="005641B4">
        <w:rPr>
          <w:sz w:val="20"/>
          <w:szCs w:val="20"/>
        </w:rPr>
        <w:t xml:space="preserve"> </w:t>
      </w:r>
      <w:r w:rsidR="00251093" w:rsidRPr="005641B4">
        <w:rPr>
          <w:sz w:val="20"/>
          <w:szCs w:val="20"/>
        </w:rPr>
        <w:t>Crop growth in October, harvested beet in December</w:t>
      </w:r>
      <w:r w:rsidR="00994B7E" w:rsidRPr="005641B4">
        <w:rPr>
          <w:sz w:val="20"/>
          <w:szCs w:val="20"/>
        </w:rPr>
        <w:t>, and the final harvest in late January.</w:t>
      </w:r>
      <w:r w:rsidR="00AE407E" w:rsidRPr="005641B4">
        <w:rPr>
          <w:sz w:val="20"/>
          <w:szCs w:val="20"/>
        </w:rPr>
        <w:t xml:space="preserve"> Maximum average yield 87 tonnes per hectare in </w:t>
      </w:r>
      <w:r w:rsidR="005446E5" w:rsidRPr="005641B4">
        <w:rPr>
          <w:sz w:val="20"/>
          <w:szCs w:val="20"/>
        </w:rPr>
        <w:t>late January.</w:t>
      </w:r>
    </w:p>
    <w:p w14:paraId="5B7E7474" w14:textId="0651F67A" w:rsidR="00BF64B8" w:rsidRDefault="00F2452C">
      <w:r>
        <w:t>11</w:t>
      </w:r>
      <w:r w:rsidR="009B5C35">
        <w:t xml:space="preserve">.2 </w:t>
      </w:r>
      <w:r w:rsidR="005446E5">
        <w:t>Stracathro</w:t>
      </w:r>
      <w:r w:rsidR="004F7BC0">
        <w:t>, Brechin</w:t>
      </w:r>
    </w:p>
    <w:p w14:paraId="4D362D0C" w14:textId="787FD5F9" w:rsidR="004F7BC0" w:rsidRDefault="004F7BC0">
      <w:r>
        <w:t>Figure 5</w:t>
      </w:r>
    </w:p>
    <w:p w14:paraId="33FEC244" w14:textId="1842FA90" w:rsidR="00BF64B8" w:rsidRDefault="00D25176">
      <w:r>
        <w:rPr>
          <w:noProof/>
        </w:rPr>
        <w:drawing>
          <wp:anchor distT="0" distB="0" distL="114300" distR="114300" simplePos="0" relativeHeight="251649536" behindDoc="0" locked="0" layoutInCell="1" allowOverlap="1" wp14:anchorId="0F54D789" wp14:editId="677E75E7">
            <wp:simplePos x="0" y="0"/>
            <wp:positionH relativeFrom="margin">
              <wp:align>left</wp:align>
            </wp:positionH>
            <wp:positionV relativeFrom="paragraph">
              <wp:posOffset>14605</wp:posOffset>
            </wp:positionV>
            <wp:extent cx="1752600" cy="2335644"/>
            <wp:effectExtent l="0" t="0" r="0" b="7620"/>
            <wp:wrapNone/>
            <wp:docPr id="1144078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3464" cy="2336796"/>
                    </a:xfrm>
                    <a:prstGeom prst="rect">
                      <a:avLst/>
                    </a:prstGeom>
                    <a:noFill/>
                  </pic:spPr>
                </pic:pic>
              </a:graphicData>
            </a:graphic>
            <wp14:sizeRelH relativeFrom="page">
              <wp14:pctWidth>0</wp14:pctWidth>
            </wp14:sizeRelH>
            <wp14:sizeRelV relativeFrom="page">
              <wp14:pctHeight>0</wp14:pctHeight>
            </wp14:sizeRelV>
          </wp:anchor>
        </w:drawing>
      </w:r>
      <w:r w:rsidR="00BA3C66">
        <w:rPr>
          <w:noProof/>
        </w:rPr>
        <w:drawing>
          <wp:anchor distT="0" distB="0" distL="114300" distR="114300" simplePos="0" relativeHeight="251646464" behindDoc="0" locked="0" layoutInCell="1" allowOverlap="1" wp14:anchorId="5A4816A4" wp14:editId="0424175C">
            <wp:simplePos x="0" y="0"/>
            <wp:positionH relativeFrom="margin">
              <wp:posOffset>2273935</wp:posOffset>
            </wp:positionH>
            <wp:positionV relativeFrom="paragraph">
              <wp:posOffset>14605</wp:posOffset>
            </wp:positionV>
            <wp:extent cx="3123576" cy="2344104"/>
            <wp:effectExtent l="0" t="0" r="635" b="0"/>
            <wp:wrapNone/>
            <wp:docPr id="579898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3576" cy="2344104"/>
                    </a:xfrm>
                    <a:prstGeom prst="rect">
                      <a:avLst/>
                    </a:prstGeom>
                    <a:noFill/>
                  </pic:spPr>
                </pic:pic>
              </a:graphicData>
            </a:graphic>
            <wp14:sizeRelH relativeFrom="page">
              <wp14:pctWidth>0</wp14:pctWidth>
            </wp14:sizeRelH>
            <wp14:sizeRelV relativeFrom="page">
              <wp14:pctHeight>0</wp14:pctHeight>
            </wp14:sizeRelV>
          </wp:anchor>
        </w:drawing>
      </w:r>
    </w:p>
    <w:p w14:paraId="011D7E20" w14:textId="77777777" w:rsidR="00BF64B8" w:rsidRDefault="00BF64B8"/>
    <w:p w14:paraId="309951F3" w14:textId="7FB50227" w:rsidR="00BF64B8" w:rsidRDefault="00BF64B8"/>
    <w:p w14:paraId="1114E1EA" w14:textId="77777777" w:rsidR="00BF64B8" w:rsidRDefault="00BF64B8"/>
    <w:p w14:paraId="46131835" w14:textId="77777777" w:rsidR="00BF64B8" w:rsidRDefault="00BF64B8"/>
    <w:p w14:paraId="0FEB8512" w14:textId="77777777" w:rsidR="00BF64B8" w:rsidRDefault="00BF64B8"/>
    <w:p w14:paraId="578F2779" w14:textId="77777777" w:rsidR="00BF64B8" w:rsidRDefault="00BF64B8"/>
    <w:p w14:paraId="56E7DA9C" w14:textId="77777777" w:rsidR="00BA3C66" w:rsidRDefault="00BA3C66"/>
    <w:p w14:paraId="64D93B28" w14:textId="77777777" w:rsidR="00BA3C66" w:rsidRDefault="00BA3C66"/>
    <w:p w14:paraId="5623DF81" w14:textId="3B2D6288" w:rsidR="00BA3C66" w:rsidRPr="005641B4" w:rsidRDefault="004F7BC0">
      <w:pPr>
        <w:rPr>
          <w:sz w:val="20"/>
          <w:szCs w:val="20"/>
        </w:rPr>
      </w:pPr>
      <w:r w:rsidRPr="005641B4">
        <w:rPr>
          <w:sz w:val="20"/>
          <w:szCs w:val="20"/>
        </w:rPr>
        <w:t xml:space="preserve">Good establishment </w:t>
      </w:r>
      <w:r w:rsidR="00C45732" w:rsidRPr="005641B4">
        <w:rPr>
          <w:sz w:val="20"/>
          <w:szCs w:val="20"/>
        </w:rPr>
        <w:t>from late April sowing. Leaves showed signs of drought stress in summer and early autumn</w:t>
      </w:r>
      <w:r w:rsidR="00371672" w:rsidRPr="005641B4">
        <w:rPr>
          <w:sz w:val="20"/>
          <w:szCs w:val="20"/>
        </w:rPr>
        <w:t>, yellowing and mottling</w:t>
      </w:r>
      <w:r w:rsidR="0001054E" w:rsidRPr="005641B4">
        <w:rPr>
          <w:sz w:val="20"/>
          <w:szCs w:val="20"/>
        </w:rPr>
        <w:t>.</w:t>
      </w:r>
      <w:r w:rsidR="001D2EC7" w:rsidRPr="005641B4">
        <w:rPr>
          <w:sz w:val="20"/>
          <w:szCs w:val="20"/>
        </w:rPr>
        <w:t xml:space="preserve"> </w:t>
      </w:r>
      <w:r w:rsidR="0001054E" w:rsidRPr="005641B4">
        <w:rPr>
          <w:sz w:val="20"/>
          <w:szCs w:val="20"/>
        </w:rPr>
        <w:t>V</w:t>
      </w:r>
      <w:r w:rsidR="001D2EC7" w:rsidRPr="005641B4">
        <w:rPr>
          <w:sz w:val="20"/>
          <w:szCs w:val="20"/>
        </w:rPr>
        <w:t>erified by leaf test and soil moisture deficit records.</w:t>
      </w:r>
    </w:p>
    <w:p w14:paraId="3BEC92E4" w14:textId="77777777" w:rsidR="00BA3C66" w:rsidRDefault="00BA3C66"/>
    <w:p w14:paraId="16955C3B" w14:textId="77777777" w:rsidR="00BA3C66" w:rsidRDefault="00BA3C66"/>
    <w:p w14:paraId="48769CE7" w14:textId="77777777" w:rsidR="00BA3C66" w:rsidRDefault="00BA3C66"/>
    <w:p w14:paraId="622D91D6" w14:textId="77777777" w:rsidR="00BA3C66" w:rsidRDefault="00BA3C66"/>
    <w:p w14:paraId="0FA00CFE" w14:textId="22B7031E" w:rsidR="00BA3C66" w:rsidRDefault="001B7838">
      <w:r>
        <w:lastRenderedPageBreak/>
        <w:t>Stracathro continued.</w:t>
      </w:r>
    </w:p>
    <w:p w14:paraId="673458DE" w14:textId="780F9ADB" w:rsidR="00BA3C66" w:rsidRDefault="00445192">
      <w:r>
        <w:rPr>
          <w:noProof/>
        </w:rPr>
        <w:drawing>
          <wp:anchor distT="0" distB="0" distL="114300" distR="114300" simplePos="0" relativeHeight="251655680" behindDoc="0" locked="0" layoutInCell="1" allowOverlap="1" wp14:anchorId="518577C1" wp14:editId="69D5B992">
            <wp:simplePos x="0" y="0"/>
            <wp:positionH relativeFrom="margin">
              <wp:posOffset>3152775</wp:posOffset>
            </wp:positionH>
            <wp:positionV relativeFrom="paragraph">
              <wp:posOffset>9525</wp:posOffset>
            </wp:positionV>
            <wp:extent cx="2287900" cy="3048000"/>
            <wp:effectExtent l="0" t="0" r="0" b="0"/>
            <wp:wrapNone/>
            <wp:docPr id="18302144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7900" cy="304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0" locked="0" layoutInCell="1" allowOverlap="1" wp14:anchorId="107C5D00" wp14:editId="0EC75F98">
            <wp:simplePos x="0" y="0"/>
            <wp:positionH relativeFrom="margin">
              <wp:posOffset>361950</wp:posOffset>
            </wp:positionH>
            <wp:positionV relativeFrom="paragraph">
              <wp:posOffset>9525</wp:posOffset>
            </wp:positionV>
            <wp:extent cx="2305050" cy="3072236"/>
            <wp:effectExtent l="0" t="0" r="0" b="0"/>
            <wp:wrapNone/>
            <wp:docPr id="1734734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5050" cy="3072236"/>
                    </a:xfrm>
                    <a:prstGeom prst="rect">
                      <a:avLst/>
                    </a:prstGeom>
                    <a:noFill/>
                  </pic:spPr>
                </pic:pic>
              </a:graphicData>
            </a:graphic>
            <wp14:sizeRelH relativeFrom="page">
              <wp14:pctWidth>0</wp14:pctWidth>
            </wp14:sizeRelH>
            <wp14:sizeRelV relativeFrom="page">
              <wp14:pctHeight>0</wp14:pctHeight>
            </wp14:sizeRelV>
          </wp:anchor>
        </w:drawing>
      </w:r>
    </w:p>
    <w:p w14:paraId="2C6A9CC9" w14:textId="36EFB377" w:rsidR="00BA3C66" w:rsidRDefault="00BA3C66"/>
    <w:p w14:paraId="50C87CA2" w14:textId="4F5EA42F" w:rsidR="00BA3C66" w:rsidRDefault="00BA3C66"/>
    <w:p w14:paraId="6E06233B" w14:textId="56132D39" w:rsidR="00BA3C66" w:rsidRDefault="00BA3C66"/>
    <w:p w14:paraId="35B86B35" w14:textId="6505E158" w:rsidR="00BA3C66" w:rsidRDefault="00BA3C66"/>
    <w:p w14:paraId="2F85C3AC" w14:textId="0DEB6338" w:rsidR="00BA3C66" w:rsidRDefault="00BA3C66"/>
    <w:p w14:paraId="3E01A950" w14:textId="0A682BF9" w:rsidR="00BA3C66" w:rsidRDefault="00BA3C66"/>
    <w:p w14:paraId="22B5A279" w14:textId="318BF931" w:rsidR="00BA3C66" w:rsidRDefault="00BA3C66"/>
    <w:p w14:paraId="415B7907" w14:textId="495A954E" w:rsidR="00BA3C66" w:rsidRDefault="00BA3C66"/>
    <w:p w14:paraId="21AC36AB" w14:textId="01E3F507" w:rsidR="00BA3C66" w:rsidRDefault="00BA3C66"/>
    <w:p w14:paraId="0A981CAA" w14:textId="0D963702" w:rsidR="00BA3C66" w:rsidRDefault="00BA3C66"/>
    <w:p w14:paraId="275CC635" w14:textId="7E624132" w:rsidR="00BA3C66" w:rsidRDefault="00BA3C66"/>
    <w:p w14:paraId="5CC7C9A8" w14:textId="4A989D4C" w:rsidR="00BA3C66" w:rsidRPr="005641B4" w:rsidRDefault="00853310">
      <w:pPr>
        <w:rPr>
          <w:sz w:val="20"/>
          <w:szCs w:val="20"/>
        </w:rPr>
      </w:pPr>
      <w:r w:rsidRPr="005641B4">
        <w:rPr>
          <w:sz w:val="20"/>
          <w:szCs w:val="20"/>
        </w:rPr>
        <w:t xml:space="preserve">Figure 6. </w:t>
      </w:r>
      <w:r w:rsidR="00B4273E" w:rsidRPr="005641B4">
        <w:rPr>
          <w:sz w:val="20"/>
          <w:szCs w:val="20"/>
        </w:rPr>
        <w:t>Pictures show diminishing leaf cover through new growth replacing previous leaves</w:t>
      </w:r>
      <w:r w:rsidR="00605BBF" w:rsidRPr="005641B4">
        <w:rPr>
          <w:sz w:val="20"/>
          <w:szCs w:val="20"/>
        </w:rPr>
        <w:t xml:space="preserve"> for left to right December and </w:t>
      </w:r>
      <w:r w:rsidR="00362FD3" w:rsidRPr="005641B4">
        <w:rPr>
          <w:sz w:val="20"/>
          <w:szCs w:val="20"/>
        </w:rPr>
        <w:t>February assessments.</w:t>
      </w:r>
      <w:r w:rsidR="00360114" w:rsidRPr="005641B4">
        <w:rPr>
          <w:sz w:val="20"/>
          <w:szCs w:val="20"/>
        </w:rPr>
        <w:t xml:space="preserve"> Maximum yield 66 tonnes per hectare in December falling to </w:t>
      </w:r>
      <w:proofErr w:type="gramStart"/>
      <w:r w:rsidR="00360114" w:rsidRPr="005641B4">
        <w:rPr>
          <w:sz w:val="20"/>
          <w:szCs w:val="20"/>
        </w:rPr>
        <w:t>63</w:t>
      </w:r>
      <w:proofErr w:type="gramEnd"/>
      <w:r w:rsidR="00360114" w:rsidRPr="005641B4">
        <w:rPr>
          <w:sz w:val="20"/>
          <w:szCs w:val="20"/>
        </w:rPr>
        <w:t xml:space="preserve"> tonnes per hectare in February</w:t>
      </w:r>
      <w:r w:rsidRPr="005641B4">
        <w:rPr>
          <w:sz w:val="20"/>
          <w:szCs w:val="20"/>
        </w:rPr>
        <w:t>.</w:t>
      </w:r>
    </w:p>
    <w:p w14:paraId="6FA51355" w14:textId="5A0F7CB6" w:rsidR="00BA3C66" w:rsidRDefault="00F2452C">
      <w:r>
        <w:t>11</w:t>
      </w:r>
      <w:r w:rsidR="00853310">
        <w:t>.3 Savock, Ellon</w:t>
      </w:r>
    </w:p>
    <w:p w14:paraId="0586B665" w14:textId="3DF1F8B3" w:rsidR="00853310" w:rsidRDefault="00445192">
      <w:r>
        <w:rPr>
          <w:noProof/>
        </w:rPr>
        <w:drawing>
          <wp:anchor distT="0" distB="0" distL="114300" distR="114300" simplePos="0" relativeHeight="251664896" behindDoc="0" locked="0" layoutInCell="1" allowOverlap="1" wp14:anchorId="52019886" wp14:editId="1032FAAC">
            <wp:simplePos x="0" y="0"/>
            <wp:positionH relativeFrom="margin">
              <wp:posOffset>4229100</wp:posOffset>
            </wp:positionH>
            <wp:positionV relativeFrom="paragraph">
              <wp:posOffset>81280</wp:posOffset>
            </wp:positionV>
            <wp:extent cx="1974730" cy="2628225"/>
            <wp:effectExtent l="0" t="0" r="6985" b="1270"/>
            <wp:wrapNone/>
            <wp:docPr id="732787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81893" cy="2637758"/>
                    </a:xfrm>
                    <a:prstGeom prst="rect">
                      <a:avLst/>
                    </a:prstGeom>
                    <a:noFill/>
                  </pic:spPr>
                </pic:pic>
              </a:graphicData>
            </a:graphic>
            <wp14:sizeRelH relativeFrom="page">
              <wp14:pctWidth>0</wp14:pctWidth>
            </wp14:sizeRelH>
            <wp14:sizeRelV relativeFrom="page">
              <wp14:pctHeight>0</wp14:pctHeight>
            </wp14:sizeRelV>
          </wp:anchor>
        </w:drawing>
      </w:r>
      <w:r w:rsidR="003A741A">
        <w:rPr>
          <w:noProof/>
        </w:rPr>
        <w:drawing>
          <wp:anchor distT="0" distB="0" distL="114300" distR="114300" simplePos="0" relativeHeight="251661824" behindDoc="0" locked="0" layoutInCell="1" allowOverlap="1" wp14:anchorId="76966073" wp14:editId="2B5AC41C">
            <wp:simplePos x="0" y="0"/>
            <wp:positionH relativeFrom="margin">
              <wp:posOffset>2105025</wp:posOffset>
            </wp:positionH>
            <wp:positionV relativeFrom="paragraph">
              <wp:posOffset>71755</wp:posOffset>
            </wp:positionV>
            <wp:extent cx="1982393" cy="2638425"/>
            <wp:effectExtent l="0" t="0" r="0" b="0"/>
            <wp:wrapNone/>
            <wp:docPr id="639527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4181" cy="2640804"/>
                    </a:xfrm>
                    <a:prstGeom prst="rect">
                      <a:avLst/>
                    </a:prstGeom>
                    <a:noFill/>
                  </pic:spPr>
                </pic:pic>
              </a:graphicData>
            </a:graphic>
            <wp14:sizeRelH relativeFrom="page">
              <wp14:pctWidth>0</wp14:pctWidth>
            </wp14:sizeRelH>
            <wp14:sizeRelV relativeFrom="page">
              <wp14:pctHeight>0</wp14:pctHeight>
            </wp14:sizeRelV>
          </wp:anchor>
        </w:drawing>
      </w:r>
      <w:r w:rsidR="000971E4">
        <w:rPr>
          <w:noProof/>
        </w:rPr>
        <w:drawing>
          <wp:anchor distT="0" distB="0" distL="114300" distR="114300" simplePos="0" relativeHeight="251658752" behindDoc="0" locked="0" layoutInCell="1" allowOverlap="1" wp14:anchorId="41CD3F82" wp14:editId="60277330">
            <wp:simplePos x="0" y="0"/>
            <wp:positionH relativeFrom="margin">
              <wp:align>left</wp:align>
            </wp:positionH>
            <wp:positionV relativeFrom="paragraph">
              <wp:posOffset>58908</wp:posOffset>
            </wp:positionV>
            <wp:extent cx="2009553" cy="2674573"/>
            <wp:effectExtent l="0" t="0" r="0" b="0"/>
            <wp:wrapNone/>
            <wp:docPr id="12730396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2704" cy="2678767"/>
                    </a:xfrm>
                    <a:prstGeom prst="rect">
                      <a:avLst/>
                    </a:prstGeom>
                    <a:noFill/>
                  </pic:spPr>
                </pic:pic>
              </a:graphicData>
            </a:graphic>
            <wp14:sizeRelH relativeFrom="page">
              <wp14:pctWidth>0</wp14:pctWidth>
            </wp14:sizeRelH>
            <wp14:sizeRelV relativeFrom="page">
              <wp14:pctHeight>0</wp14:pctHeight>
            </wp14:sizeRelV>
          </wp:anchor>
        </w:drawing>
      </w:r>
    </w:p>
    <w:p w14:paraId="77182E08" w14:textId="39ACD4D5" w:rsidR="00BA3C66" w:rsidRDefault="00BA3C66"/>
    <w:p w14:paraId="7BA73AE4" w14:textId="1BEFB5C0" w:rsidR="0001054E" w:rsidRDefault="0001054E"/>
    <w:p w14:paraId="4C7D9B6A" w14:textId="552950A3" w:rsidR="0001054E" w:rsidRDefault="0001054E"/>
    <w:p w14:paraId="2A462710" w14:textId="72967973" w:rsidR="0001054E" w:rsidRDefault="0001054E"/>
    <w:p w14:paraId="44C75E6C" w14:textId="549DDC5E" w:rsidR="0001054E" w:rsidRDefault="0001054E"/>
    <w:p w14:paraId="16A4604B" w14:textId="77777777" w:rsidR="0001054E" w:rsidRDefault="0001054E"/>
    <w:p w14:paraId="43D16AB7" w14:textId="77777777" w:rsidR="0001054E" w:rsidRDefault="0001054E"/>
    <w:p w14:paraId="6146008F" w14:textId="0D08972B" w:rsidR="0001054E" w:rsidRDefault="0001054E"/>
    <w:p w14:paraId="1C07B795" w14:textId="6F13DD73" w:rsidR="0001054E" w:rsidRDefault="0001054E"/>
    <w:p w14:paraId="68B7D2F8" w14:textId="41FFE9B1" w:rsidR="0001054E" w:rsidRPr="005641B4" w:rsidRDefault="00445192">
      <w:pPr>
        <w:rPr>
          <w:sz w:val="20"/>
          <w:szCs w:val="20"/>
        </w:rPr>
      </w:pPr>
      <w:r w:rsidRPr="005641B4">
        <w:rPr>
          <w:sz w:val="20"/>
          <w:szCs w:val="20"/>
        </w:rPr>
        <w:t xml:space="preserve">Figure 7. </w:t>
      </w:r>
      <w:r w:rsidR="0022755D" w:rsidRPr="005641B4">
        <w:rPr>
          <w:sz w:val="20"/>
          <w:szCs w:val="20"/>
        </w:rPr>
        <w:t xml:space="preserve">Left to right – October, December and February assessments. </w:t>
      </w:r>
      <w:r w:rsidR="00460D6B" w:rsidRPr="005641B4">
        <w:rPr>
          <w:sz w:val="20"/>
          <w:szCs w:val="20"/>
        </w:rPr>
        <w:t xml:space="preserve">Reasonable </w:t>
      </w:r>
      <w:r w:rsidR="00543AB7">
        <w:rPr>
          <w:sz w:val="20"/>
          <w:szCs w:val="20"/>
        </w:rPr>
        <w:t xml:space="preserve">leaf </w:t>
      </w:r>
      <w:r w:rsidR="00460D6B" w:rsidRPr="005641B4">
        <w:rPr>
          <w:sz w:val="20"/>
          <w:szCs w:val="20"/>
        </w:rPr>
        <w:t xml:space="preserve">cover throughout but beet growth hampered by late </w:t>
      </w:r>
      <w:r w:rsidR="0035053D" w:rsidRPr="005641B4">
        <w:rPr>
          <w:sz w:val="20"/>
          <w:szCs w:val="20"/>
        </w:rPr>
        <w:t>June 3</w:t>
      </w:r>
      <w:r w:rsidR="0035053D" w:rsidRPr="005641B4">
        <w:rPr>
          <w:sz w:val="20"/>
          <w:szCs w:val="20"/>
          <w:vertAlign w:val="superscript"/>
        </w:rPr>
        <w:t>rd</w:t>
      </w:r>
      <w:r w:rsidR="0035053D" w:rsidRPr="005641B4">
        <w:rPr>
          <w:sz w:val="20"/>
          <w:szCs w:val="20"/>
        </w:rPr>
        <w:t xml:space="preserve"> sowing date.</w:t>
      </w:r>
    </w:p>
    <w:p w14:paraId="38814BB6" w14:textId="6164CB31" w:rsidR="00BA3C66" w:rsidRDefault="00BA3C66"/>
    <w:p w14:paraId="3202C88B" w14:textId="6A68861A" w:rsidR="00BA3C66" w:rsidRDefault="00BA3C66"/>
    <w:p w14:paraId="7CF8D5D4" w14:textId="77777777" w:rsidR="00BA3C66" w:rsidRDefault="00BA3C66"/>
    <w:p w14:paraId="5F2B849B" w14:textId="3AFE818C" w:rsidR="00BA3C66" w:rsidRDefault="009079E6">
      <w:r>
        <w:rPr>
          <w:noProof/>
        </w:rPr>
        <w:lastRenderedPageBreak/>
        <w:drawing>
          <wp:anchor distT="0" distB="0" distL="114300" distR="114300" simplePos="0" relativeHeight="251667968" behindDoc="0" locked="0" layoutInCell="1" allowOverlap="1" wp14:anchorId="7B0A2DF2" wp14:editId="67731C56">
            <wp:simplePos x="0" y="0"/>
            <wp:positionH relativeFrom="margin">
              <wp:align>left</wp:align>
            </wp:positionH>
            <wp:positionV relativeFrom="paragraph">
              <wp:posOffset>286247</wp:posOffset>
            </wp:positionV>
            <wp:extent cx="2015364" cy="2687541"/>
            <wp:effectExtent l="0" t="0" r="4445" b="0"/>
            <wp:wrapNone/>
            <wp:docPr id="1589373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21029" cy="2695096"/>
                    </a:xfrm>
                    <a:prstGeom prst="rect">
                      <a:avLst/>
                    </a:prstGeom>
                    <a:noFill/>
                  </pic:spPr>
                </pic:pic>
              </a:graphicData>
            </a:graphic>
            <wp14:sizeRelH relativeFrom="page">
              <wp14:pctWidth>0</wp14:pctWidth>
            </wp14:sizeRelH>
            <wp14:sizeRelV relativeFrom="page">
              <wp14:pctHeight>0</wp14:pctHeight>
            </wp14:sizeRelV>
          </wp:anchor>
        </w:drawing>
      </w:r>
      <w:r w:rsidR="00F2452C">
        <w:t>11</w:t>
      </w:r>
      <w:r w:rsidR="00DC0C54">
        <w:t>.4 Bowhill, Selkirk</w:t>
      </w:r>
    </w:p>
    <w:p w14:paraId="2E761797" w14:textId="3164F7D1" w:rsidR="00DC0C54" w:rsidRDefault="00006147">
      <w:r>
        <w:rPr>
          <w:noProof/>
        </w:rPr>
        <w:drawing>
          <wp:anchor distT="0" distB="0" distL="114300" distR="114300" simplePos="0" relativeHeight="251674112" behindDoc="0" locked="0" layoutInCell="1" allowOverlap="1" wp14:anchorId="7C675304" wp14:editId="0983E891">
            <wp:simplePos x="0" y="0"/>
            <wp:positionH relativeFrom="margin">
              <wp:posOffset>4325510</wp:posOffset>
            </wp:positionH>
            <wp:positionV relativeFrom="paragraph">
              <wp:posOffset>16400</wp:posOffset>
            </wp:positionV>
            <wp:extent cx="2099342" cy="2647618"/>
            <wp:effectExtent l="0" t="0" r="0" b="635"/>
            <wp:wrapNone/>
            <wp:docPr id="7326958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7841" cy="2658336"/>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75C0BDD9" wp14:editId="23E6AC8B">
            <wp:simplePos x="0" y="0"/>
            <wp:positionH relativeFrom="margin">
              <wp:posOffset>2178630</wp:posOffset>
            </wp:positionH>
            <wp:positionV relativeFrom="paragraph">
              <wp:posOffset>8255</wp:posOffset>
            </wp:positionV>
            <wp:extent cx="1991514" cy="2655736"/>
            <wp:effectExtent l="0" t="0" r="8890" b="0"/>
            <wp:wrapNone/>
            <wp:docPr id="4253801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91514" cy="2655736"/>
                    </a:xfrm>
                    <a:prstGeom prst="rect">
                      <a:avLst/>
                    </a:prstGeom>
                    <a:noFill/>
                  </pic:spPr>
                </pic:pic>
              </a:graphicData>
            </a:graphic>
            <wp14:sizeRelH relativeFrom="page">
              <wp14:pctWidth>0</wp14:pctWidth>
            </wp14:sizeRelH>
            <wp14:sizeRelV relativeFrom="page">
              <wp14:pctHeight>0</wp14:pctHeight>
            </wp14:sizeRelV>
          </wp:anchor>
        </w:drawing>
      </w:r>
    </w:p>
    <w:p w14:paraId="44277E3C" w14:textId="77777777" w:rsidR="003A741A" w:rsidRDefault="003A741A"/>
    <w:p w14:paraId="5BDE3535" w14:textId="24DC183D" w:rsidR="003A741A" w:rsidRDefault="003A741A"/>
    <w:p w14:paraId="41A662E6" w14:textId="19959604" w:rsidR="003A741A" w:rsidRDefault="003A741A"/>
    <w:p w14:paraId="01D38D6B" w14:textId="508D8672" w:rsidR="003A741A" w:rsidRDefault="003A741A"/>
    <w:p w14:paraId="09EA25E8" w14:textId="7B9E4426" w:rsidR="003A741A" w:rsidRDefault="003A741A"/>
    <w:p w14:paraId="48488B80" w14:textId="53B77D45" w:rsidR="003A741A" w:rsidRDefault="003A741A"/>
    <w:p w14:paraId="3E1BC846" w14:textId="430E3828" w:rsidR="003A741A" w:rsidRDefault="003A741A"/>
    <w:p w14:paraId="68558757" w14:textId="4FCE0AFE" w:rsidR="003A741A" w:rsidRDefault="003A741A"/>
    <w:p w14:paraId="15F7C6D8" w14:textId="75C3044B" w:rsidR="003A741A" w:rsidRDefault="003A741A"/>
    <w:p w14:paraId="14BFD6B5" w14:textId="323C0B91" w:rsidR="003A741A" w:rsidRPr="00543AB7" w:rsidRDefault="00912B68">
      <w:pPr>
        <w:rPr>
          <w:sz w:val="20"/>
          <w:szCs w:val="20"/>
        </w:rPr>
      </w:pPr>
      <w:r w:rsidRPr="00543AB7">
        <w:rPr>
          <w:sz w:val="20"/>
          <w:szCs w:val="20"/>
        </w:rPr>
        <w:t xml:space="preserve">Figure 8. </w:t>
      </w:r>
      <w:r w:rsidR="00C54D88" w:rsidRPr="00543AB7">
        <w:rPr>
          <w:sz w:val="20"/>
          <w:szCs w:val="20"/>
        </w:rPr>
        <w:t xml:space="preserve">Left to right – Harvest assessments in December and </w:t>
      </w:r>
      <w:r w:rsidR="00630C2E" w:rsidRPr="00543AB7">
        <w:rPr>
          <w:sz w:val="20"/>
          <w:szCs w:val="20"/>
        </w:rPr>
        <w:t xml:space="preserve">February. High level of fodder beet contamination in some </w:t>
      </w:r>
      <w:r w:rsidR="002E321C" w:rsidRPr="00543AB7">
        <w:rPr>
          <w:sz w:val="20"/>
          <w:szCs w:val="20"/>
        </w:rPr>
        <w:t>replicates and</w:t>
      </w:r>
      <w:r w:rsidR="00FF4790" w:rsidRPr="00543AB7">
        <w:rPr>
          <w:sz w:val="20"/>
          <w:szCs w:val="20"/>
        </w:rPr>
        <w:t xml:space="preserve"> suspect some white roots may also be fodder beet. </w:t>
      </w:r>
      <w:r w:rsidR="00310FF4" w:rsidRPr="00543AB7">
        <w:rPr>
          <w:sz w:val="20"/>
          <w:szCs w:val="20"/>
        </w:rPr>
        <w:t>Note leaf and crown rot in February picture.</w:t>
      </w:r>
    </w:p>
    <w:p w14:paraId="33DBAB19" w14:textId="3466B5EF" w:rsidR="00310FF4" w:rsidRDefault="00F2452C">
      <w:r>
        <w:t>11</w:t>
      </w:r>
      <w:r w:rsidR="00310FF4">
        <w:t xml:space="preserve">.5 </w:t>
      </w:r>
      <w:r w:rsidR="00C14B23">
        <w:t>Sugar beet varieties</w:t>
      </w:r>
    </w:p>
    <w:p w14:paraId="52957C9A" w14:textId="065D1903" w:rsidR="00C14B23" w:rsidRDefault="008649F0">
      <w:r>
        <w:rPr>
          <w:noProof/>
        </w:rPr>
        <w:drawing>
          <wp:anchor distT="0" distB="0" distL="114300" distR="114300" simplePos="0" relativeHeight="251680256" behindDoc="0" locked="0" layoutInCell="1" allowOverlap="1" wp14:anchorId="4BA2EB74" wp14:editId="601BE092">
            <wp:simplePos x="0" y="0"/>
            <wp:positionH relativeFrom="column">
              <wp:posOffset>2258170</wp:posOffset>
            </wp:positionH>
            <wp:positionV relativeFrom="paragraph">
              <wp:posOffset>5825</wp:posOffset>
            </wp:positionV>
            <wp:extent cx="1979875" cy="2643099"/>
            <wp:effectExtent l="0" t="0" r="1905" b="5080"/>
            <wp:wrapNone/>
            <wp:docPr id="17128559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91868" cy="2659109"/>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0" locked="0" layoutInCell="1" allowOverlap="1" wp14:anchorId="2176FEB5" wp14:editId="0EE20CA3">
            <wp:simplePos x="0" y="0"/>
            <wp:positionH relativeFrom="margin">
              <wp:align>left</wp:align>
            </wp:positionH>
            <wp:positionV relativeFrom="paragraph">
              <wp:posOffset>5412</wp:posOffset>
            </wp:positionV>
            <wp:extent cx="2091193" cy="2642705"/>
            <wp:effectExtent l="0" t="0" r="4445" b="5715"/>
            <wp:wrapNone/>
            <wp:docPr id="17820724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1193" cy="2642705"/>
                    </a:xfrm>
                    <a:prstGeom prst="rect">
                      <a:avLst/>
                    </a:prstGeom>
                    <a:noFill/>
                  </pic:spPr>
                </pic:pic>
              </a:graphicData>
            </a:graphic>
            <wp14:sizeRelH relativeFrom="page">
              <wp14:pctWidth>0</wp14:pctWidth>
            </wp14:sizeRelH>
            <wp14:sizeRelV relativeFrom="page">
              <wp14:pctHeight>0</wp14:pctHeight>
            </wp14:sizeRelV>
          </wp:anchor>
        </w:drawing>
      </w:r>
    </w:p>
    <w:p w14:paraId="2B39C3A5" w14:textId="4C332707" w:rsidR="00BA3C66" w:rsidRDefault="00BA3C66"/>
    <w:p w14:paraId="2123066C" w14:textId="77777777" w:rsidR="009079E6" w:rsidRDefault="009079E6"/>
    <w:p w14:paraId="1BFCBB4E" w14:textId="77777777" w:rsidR="009079E6" w:rsidRDefault="009079E6"/>
    <w:p w14:paraId="266B84E9" w14:textId="77777777" w:rsidR="009079E6" w:rsidRDefault="009079E6"/>
    <w:p w14:paraId="1400FD51" w14:textId="77777777" w:rsidR="009079E6" w:rsidRDefault="009079E6"/>
    <w:p w14:paraId="556C13E2" w14:textId="77777777" w:rsidR="009079E6" w:rsidRDefault="009079E6"/>
    <w:p w14:paraId="73915115" w14:textId="77777777" w:rsidR="009079E6" w:rsidRDefault="009079E6"/>
    <w:p w14:paraId="47D8A4DF" w14:textId="77777777" w:rsidR="009079E6" w:rsidRDefault="009079E6"/>
    <w:p w14:paraId="0E8BDD05" w14:textId="77777777" w:rsidR="009079E6" w:rsidRDefault="009079E6"/>
    <w:p w14:paraId="7D9F0B15" w14:textId="2A065C5E" w:rsidR="009079E6" w:rsidRPr="00543AB7" w:rsidRDefault="008649F0">
      <w:pPr>
        <w:rPr>
          <w:sz w:val="20"/>
          <w:szCs w:val="20"/>
        </w:rPr>
      </w:pPr>
      <w:r w:rsidRPr="00543AB7">
        <w:rPr>
          <w:sz w:val="20"/>
          <w:szCs w:val="20"/>
        </w:rPr>
        <w:t>Figure 9</w:t>
      </w:r>
      <w:r w:rsidR="00A55798" w:rsidRPr="00543AB7">
        <w:rPr>
          <w:sz w:val="20"/>
          <w:szCs w:val="20"/>
        </w:rPr>
        <w:t>. Left – Harryetta, right – Katjanna.</w:t>
      </w:r>
      <w:r w:rsidR="00543AB7">
        <w:rPr>
          <w:sz w:val="20"/>
          <w:szCs w:val="20"/>
        </w:rPr>
        <w:t xml:space="preserve"> Pictures from October harvest assessment.</w:t>
      </w:r>
    </w:p>
    <w:p w14:paraId="142B57B9" w14:textId="77777777" w:rsidR="009079E6" w:rsidRDefault="009079E6"/>
    <w:p w14:paraId="37BEAF22" w14:textId="77777777" w:rsidR="009079E6" w:rsidRDefault="009079E6"/>
    <w:p w14:paraId="37E5552C" w14:textId="77777777" w:rsidR="009079E6" w:rsidRDefault="009079E6"/>
    <w:p w14:paraId="6F6EF5DE" w14:textId="77777777" w:rsidR="009079E6" w:rsidRDefault="009079E6"/>
    <w:p w14:paraId="0C55D67B" w14:textId="77777777" w:rsidR="009079E6" w:rsidRDefault="009079E6"/>
    <w:p w14:paraId="2CC882B6" w14:textId="26CF396B" w:rsidR="00773AC7" w:rsidRDefault="003F270A">
      <w:r>
        <w:t>1</w:t>
      </w:r>
      <w:r w:rsidR="00F2452C">
        <w:t>2</w:t>
      </w:r>
      <w:r>
        <w:t xml:space="preserve">. </w:t>
      </w:r>
      <w:r w:rsidR="00F2452C">
        <w:t>Climatic considerations</w:t>
      </w:r>
    </w:p>
    <w:p w14:paraId="6AFF1CCB" w14:textId="77777777" w:rsidR="00D860BA" w:rsidRDefault="00E81596" w:rsidP="00503F28">
      <w:pPr>
        <w:jc w:val="both"/>
      </w:pPr>
      <w:r>
        <w:lastRenderedPageBreak/>
        <w:t>How well is sugar beet suited to Scottish conditions</w:t>
      </w:r>
      <w:r w:rsidR="004A5F72">
        <w:t xml:space="preserve">? Grower evidence suggests that it can </w:t>
      </w:r>
      <w:r w:rsidR="00DB7F7E">
        <w:t>produce</w:t>
      </w:r>
      <w:r w:rsidR="004A5F72">
        <w:t xml:space="preserve"> acceptable yields </w:t>
      </w:r>
      <w:r w:rsidR="000321C4">
        <w:t>and be harvested without too much risk of soil damage</w:t>
      </w:r>
      <w:r w:rsidR="00DB7F7E">
        <w:t xml:space="preserve"> in a wide range of climatic conditions</w:t>
      </w:r>
      <w:r w:rsidR="00D860BA">
        <w:t>.</w:t>
      </w:r>
    </w:p>
    <w:p w14:paraId="411DB432" w14:textId="0393BC12" w:rsidR="00EB01C4" w:rsidRDefault="00841189" w:rsidP="00503F28">
      <w:pPr>
        <w:jc w:val="both"/>
      </w:pPr>
      <w:r>
        <w:t xml:space="preserve">The sugar beet crop is likely to be </w:t>
      </w:r>
      <w:r w:rsidR="006F041D">
        <w:t>sown</w:t>
      </w:r>
      <w:r>
        <w:t xml:space="preserve"> from </w:t>
      </w:r>
      <w:r w:rsidR="00DA2DAC">
        <w:t xml:space="preserve">late April to </w:t>
      </w:r>
      <w:r w:rsidR="00FD480A">
        <w:t>mid-May</w:t>
      </w:r>
      <w:r>
        <w:t xml:space="preserve"> </w:t>
      </w:r>
      <w:r w:rsidR="006F041D">
        <w:t>and can be in the ground up to February</w:t>
      </w:r>
      <w:r w:rsidR="008C2F58">
        <w:t xml:space="preserve"> or ten months, experienc</w:t>
      </w:r>
      <w:r w:rsidR="00652CF9">
        <w:t>ing</w:t>
      </w:r>
      <w:r w:rsidR="008C2F58">
        <w:t xml:space="preserve"> a range of weather </w:t>
      </w:r>
      <w:r w:rsidR="00FD480A">
        <w:t>in</w:t>
      </w:r>
      <w:r w:rsidR="001F68E3">
        <w:t xml:space="preserve"> all four seasons.</w:t>
      </w:r>
      <w:r w:rsidR="00652CF9">
        <w:t xml:space="preserve"> It needs adequate rainfall to germinate</w:t>
      </w:r>
      <w:r w:rsidR="002D7AB5">
        <w:t xml:space="preserve"> and grow through the summer period and an adequate number of harvestable days in the winter when the soil is not too wet</w:t>
      </w:r>
      <w:r w:rsidR="00EA6DEC">
        <w:t xml:space="preserve"> </w:t>
      </w:r>
      <w:r w:rsidR="00E102CD">
        <w:t>to</w:t>
      </w:r>
      <w:r w:rsidR="00EA6DEC">
        <w:t xml:space="preserve"> avoid soil compaction is</w:t>
      </w:r>
      <w:r w:rsidR="00EB01C4">
        <w:t>sues when harvesting</w:t>
      </w:r>
      <w:r w:rsidR="00EA6DEC">
        <w:t>.</w:t>
      </w:r>
    </w:p>
    <w:p w14:paraId="2DD41CE7" w14:textId="5BB6EA97" w:rsidR="001D6339" w:rsidRDefault="00EB01C4" w:rsidP="00503F28">
      <w:pPr>
        <w:jc w:val="both"/>
      </w:pPr>
      <w:r>
        <w:t>What does a typical sugar beet growing season look like</w:t>
      </w:r>
      <w:proofErr w:type="gramStart"/>
      <w:r>
        <w:t xml:space="preserve">? </w:t>
      </w:r>
      <w:r w:rsidR="00EA6DEC">
        <w:t xml:space="preserve"> </w:t>
      </w:r>
      <w:proofErr w:type="gramEnd"/>
      <w:r w:rsidR="00E102CD">
        <w:t xml:space="preserve">The previous five years rainfall records </w:t>
      </w:r>
      <w:r w:rsidR="002C2136">
        <w:t xml:space="preserve">were obtained from the </w:t>
      </w:r>
      <w:r w:rsidR="00FD480A">
        <w:t>Leuchars</w:t>
      </w:r>
      <w:r w:rsidR="002C2136">
        <w:t xml:space="preserve"> MET Office </w:t>
      </w:r>
      <w:r w:rsidR="001865AC">
        <w:t>station, which happens to be close to the Balmullo trial site</w:t>
      </w:r>
      <w:r w:rsidR="00373120">
        <w:t>, and one of the drier parts of Scotland.</w:t>
      </w:r>
      <w:r w:rsidR="001408AD">
        <w:t xml:space="preserve"> Light colours signify low rainfall and deeper blue high rainfall</w:t>
      </w:r>
      <w:proofErr w:type="gramStart"/>
      <w:r w:rsidR="001408AD">
        <w:t>.</w:t>
      </w:r>
      <w:r w:rsidR="00502875">
        <w:t xml:space="preserve"> </w:t>
      </w:r>
      <w:r w:rsidR="002C2136">
        <w:t xml:space="preserve"> </w:t>
      </w:r>
      <w:proofErr w:type="gramEnd"/>
      <w:r w:rsidR="001F68E3">
        <w:t xml:space="preserve"> </w:t>
      </w:r>
      <w:r w:rsidR="000321C4">
        <w:t xml:space="preserve"> </w:t>
      </w:r>
    </w:p>
    <w:p w14:paraId="733960A4" w14:textId="7543382D" w:rsidR="000C19D5" w:rsidRDefault="001408AD">
      <w:r>
        <w:t xml:space="preserve">Table 6. </w:t>
      </w:r>
      <w:r w:rsidR="00363A43" w:rsidRPr="00363A43">
        <w:t>MET Office data Leuchars 2020-2024</w:t>
      </w:r>
    </w:p>
    <w:p w14:paraId="0C8E2BC2" w14:textId="32A62AD7" w:rsidR="000C19D5" w:rsidRDefault="000822AE" w:rsidP="0049143B">
      <w:pPr>
        <w:ind w:left="720"/>
      </w:pPr>
      <w:r w:rsidRPr="000822AE">
        <w:rPr>
          <w:noProof/>
        </w:rPr>
        <w:drawing>
          <wp:inline distT="0" distB="0" distL="0" distR="0" wp14:anchorId="3B54E4E0" wp14:editId="046452D0">
            <wp:extent cx="4778734" cy="2519004"/>
            <wp:effectExtent l="0" t="0" r="3175" b="0"/>
            <wp:docPr id="964646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95597" cy="2527893"/>
                    </a:xfrm>
                    <a:prstGeom prst="rect">
                      <a:avLst/>
                    </a:prstGeom>
                    <a:noFill/>
                    <a:ln>
                      <a:noFill/>
                    </a:ln>
                  </pic:spPr>
                </pic:pic>
              </a:graphicData>
            </a:graphic>
          </wp:inline>
        </w:drawing>
      </w:r>
    </w:p>
    <w:p w14:paraId="57FD43DA" w14:textId="77777777" w:rsidR="001408AD" w:rsidRDefault="001408AD"/>
    <w:p w14:paraId="308763B8" w14:textId="27876B16" w:rsidR="004952BC" w:rsidRDefault="001408AD" w:rsidP="00503F28">
      <w:pPr>
        <w:jc w:val="both"/>
      </w:pPr>
      <w:r>
        <w:t xml:space="preserve">2024 featured a wetter than average spring, a drier than average summer, and an exceptionally dry spell from September to December. By contrast 2023 had a wet July and an exceptionally wet October to December. </w:t>
      </w:r>
      <w:r w:rsidR="004952BC">
        <w:t xml:space="preserve">2021 had a very wet May. There does not appear to be any consistent pattern in the rainfall data for this short </w:t>
      </w:r>
      <w:r w:rsidR="00DA31C3">
        <w:t>five-year</w:t>
      </w:r>
      <w:r w:rsidR="004952BC">
        <w:t xml:space="preserve"> period.</w:t>
      </w:r>
    </w:p>
    <w:p w14:paraId="3B79EB78" w14:textId="307864C1" w:rsidR="001408AD" w:rsidRDefault="004952BC" w:rsidP="00503F28">
      <w:pPr>
        <w:jc w:val="both"/>
      </w:pPr>
      <w:r>
        <w:t xml:space="preserve">We did not analyse temperature </w:t>
      </w:r>
      <w:r w:rsidR="00DA31C3">
        <w:t>records,</w:t>
      </w:r>
      <w:r>
        <w:t xml:space="preserve"> but the past five years have been notable for a lack of any severe winter weather and relatively few days of successive hard frost</w:t>
      </w:r>
      <w:proofErr w:type="gramStart"/>
      <w:r>
        <w:t xml:space="preserve">. </w:t>
      </w:r>
      <w:r w:rsidR="001408AD">
        <w:t xml:space="preserve"> </w:t>
      </w:r>
      <w:proofErr w:type="gramEnd"/>
    </w:p>
    <w:p w14:paraId="226BC5E8" w14:textId="77777777" w:rsidR="00460E24" w:rsidRDefault="001408AD" w:rsidP="00503F28">
      <w:pPr>
        <w:jc w:val="both"/>
      </w:pPr>
      <w:r>
        <w:t xml:space="preserve">We asked our trial farmers to keep a record of harvestable or unharvestable days for the period </w:t>
      </w:r>
      <w:r w:rsidR="004952BC">
        <w:t>October 2024 to February 2025 and the feedback was that there were very few days when beet harvesting was impossible in this exceptionally mild and dry winter. Going back a year to winter 2023-24 there were several periods when the ground was saturated. We held a</w:t>
      </w:r>
      <w:r w:rsidR="00460E24">
        <w:t xml:space="preserve"> Sugar Beet</w:t>
      </w:r>
      <w:r w:rsidR="004952BC">
        <w:t xml:space="preserve"> Open Day</w:t>
      </w:r>
      <w:r w:rsidR="00460E24">
        <w:t xml:space="preserve"> on </w:t>
      </w:r>
      <w:r w:rsidR="004952BC">
        <w:t>at Stracathro Estate, Brechin</w:t>
      </w:r>
      <w:r w:rsidR="00460E24">
        <w:t xml:space="preserve"> on 15</w:t>
      </w:r>
      <w:r w:rsidR="00460E24" w:rsidRPr="00460E24">
        <w:rPr>
          <w:vertAlign w:val="superscript"/>
        </w:rPr>
        <w:t>th</w:t>
      </w:r>
      <w:r w:rsidR="00460E24">
        <w:t xml:space="preserve"> November 2023</w:t>
      </w:r>
      <w:r w:rsidR="004952BC">
        <w:t xml:space="preserve">, promising to demonstrate sugar beet harvesting, a promise that had to be renaged following </w:t>
      </w:r>
      <w:r w:rsidR="00460E24">
        <w:t>two days</w:t>
      </w:r>
      <w:r w:rsidR="004952BC">
        <w:t xml:space="preserve"> of continuous heavy rain and flooding on the roads. However, three days later the farm was able to harvest beet, thanks to its relatively free draining soil. Farms with AD plants grow a limited area of beet and can pick and choose the dates when they harvest.</w:t>
      </w:r>
    </w:p>
    <w:p w14:paraId="311244C8" w14:textId="6BA88795" w:rsidR="00C75831" w:rsidRDefault="003B2BEF" w:rsidP="00503F28">
      <w:pPr>
        <w:jc w:val="both"/>
      </w:pPr>
      <w:r w:rsidRPr="00B232D8">
        <w:lastRenderedPageBreak/>
        <w:t>The Stracathro s</w:t>
      </w:r>
      <w:r w:rsidR="00BA0A2D" w:rsidRPr="00B232D8">
        <w:t>ugar beet h</w:t>
      </w:r>
      <w:r w:rsidR="00C75831" w:rsidRPr="00B232D8">
        <w:t xml:space="preserve">arvester </w:t>
      </w:r>
      <w:r w:rsidRPr="00B232D8">
        <w:t>has</w:t>
      </w:r>
      <w:r w:rsidR="00C75831" w:rsidRPr="00B232D8">
        <w:t xml:space="preserve"> low ground pressure</w:t>
      </w:r>
      <w:r w:rsidR="00DB3E0F" w:rsidRPr="00B232D8">
        <w:t xml:space="preserve"> tyres and </w:t>
      </w:r>
      <w:r w:rsidRPr="00B232D8">
        <w:t xml:space="preserve">a storage </w:t>
      </w:r>
      <w:r w:rsidR="00E72513" w:rsidRPr="00B232D8">
        <w:t xml:space="preserve">hopper </w:t>
      </w:r>
      <w:r w:rsidR="00FD480A">
        <w:t xml:space="preserve">holding </w:t>
      </w:r>
      <w:r w:rsidR="00E72513" w:rsidRPr="00B232D8">
        <w:t>around 1</w:t>
      </w:r>
      <w:r w:rsidR="00FD480A">
        <w:t>6</w:t>
      </w:r>
      <w:r w:rsidR="00E72513" w:rsidRPr="00B232D8">
        <w:t xml:space="preserve"> tonnes of crop. </w:t>
      </w:r>
      <w:r w:rsidRPr="00B232D8">
        <w:t>It</w:t>
      </w:r>
      <w:r w:rsidR="00E72513" w:rsidRPr="00B232D8">
        <w:t xml:space="preserve"> cope</w:t>
      </w:r>
      <w:r w:rsidR="006644D6" w:rsidRPr="00B232D8">
        <w:t>s</w:t>
      </w:r>
      <w:r w:rsidR="00E72513" w:rsidRPr="00B232D8">
        <w:t xml:space="preserve"> </w:t>
      </w:r>
      <w:r w:rsidR="00376F39" w:rsidRPr="00B232D8">
        <w:t xml:space="preserve">better with </w:t>
      </w:r>
      <w:r w:rsidR="00C75831" w:rsidRPr="00B232D8">
        <w:t>wet or soft ground than tractors and trailers</w:t>
      </w:r>
      <w:r w:rsidR="006644D6" w:rsidRPr="00B232D8">
        <w:t>, leaving minimal tyre marks in good harvesting conditions.</w:t>
      </w:r>
      <w:r w:rsidR="00551555" w:rsidRPr="00B232D8">
        <w:t xml:space="preserve"> </w:t>
      </w:r>
      <w:r w:rsidR="007D0DA8" w:rsidRPr="00B232D8">
        <w:t xml:space="preserve">To avoid compaction </w:t>
      </w:r>
      <w:r w:rsidR="004D7B83" w:rsidRPr="00B232D8">
        <w:t xml:space="preserve">tractors and trailers can be left on the headland and filled up via the </w:t>
      </w:r>
      <w:r w:rsidR="00087C72" w:rsidRPr="00B232D8">
        <w:t xml:space="preserve">harvester </w:t>
      </w:r>
      <w:r w:rsidR="004D7B83" w:rsidRPr="00B232D8">
        <w:t>hopper</w:t>
      </w:r>
      <w:r w:rsidR="00087C72" w:rsidRPr="00B232D8">
        <w:t xml:space="preserve">, with only the harvester </w:t>
      </w:r>
      <w:r w:rsidR="00B232D8" w:rsidRPr="00B232D8">
        <w:t>w</w:t>
      </w:r>
      <w:r w:rsidR="00C75831" w:rsidRPr="00B232D8">
        <w:t>ork</w:t>
      </w:r>
      <w:r w:rsidR="00B232D8" w:rsidRPr="00B232D8">
        <w:t>ing</w:t>
      </w:r>
      <w:r w:rsidR="00C75831" w:rsidRPr="00B232D8">
        <w:t xml:space="preserve"> up and down the field.</w:t>
      </w:r>
    </w:p>
    <w:p w14:paraId="0E676540" w14:textId="0EFD83F4" w:rsidR="00460E24" w:rsidRDefault="00460E24" w:rsidP="00503F28">
      <w:pPr>
        <w:jc w:val="both"/>
      </w:pPr>
      <w:r>
        <w:t>T</w:t>
      </w:r>
      <w:r w:rsidR="00FD480A">
        <w:t>wo</w:t>
      </w:r>
      <w:r>
        <w:t xml:space="preserve"> conclusions we can make from this are:</w:t>
      </w:r>
    </w:p>
    <w:p w14:paraId="2086AB5B" w14:textId="798CC706" w:rsidR="001408AD" w:rsidRDefault="00460E24" w:rsidP="00503F28">
      <w:pPr>
        <w:pStyle w:val="ListParagraph"/>
        <w:numPr>
          <w:ilvl w:val="0"/>
          <w:numId w:val="18"/>
        </w:numPr>
        <w:jc w:val="both"/>
      </w:pPr>
      <w:r>
        <w:t xml:space="preserve">Care </w:t>
      </w:r>
      <w:r w:rsidR="00933E2C">
        <w:t>must</w:t>
      </w:r>
      <w:r>
        <w:t xml:space="preserve"> be taken in selecting fields for sugar beet growing to ensure they are sufficiently free draining and not prone to waterlogging, to maximise winter harvesting opportunities and minimise risk of soil compaction.</w:t>
      </w:r>
    </w:p>
    <w:p w14:paraId="134DDE99" w14:textId="0E0A7876" w:rsidR="00DA31C3" w:rsidRDefault="00460E24" w:rsidP="00503F28">
      <w:pPr>
        <w:pStyle w:val="ListParagraph"/>
        <w:numPr>
          <w:ilvl w:val="0"/>
          <w:numId w:val="18"/>
        </w:numPr>
        <w:jc w:val="both"/>
      </w:pPr>
      <w:r>
        <w:t>Number of unharvestable days could be an issue in</w:t>
      </w:r>
      <w:r w:rsidR="00DA31C3">
        <w:t xml:space="preserve"> some winters in </w:t>
      </w:r>
      <w:r>
        <w:t xml:space="preserve">Scotland if </w:t>
      </w:r>
      <w:r w:rsidR="00DA31C3">
        <w:t xml:space="preserve">sugar beet </w:t>
      </w:r>
      <w:r w:rsidR="00933E2C">
        <w:t>were</w:t>
      </w:r>
      <w:r w:rsidR="00DA31C3">
        <w:t xml:space="preserve"> to be grown on a large scale, such as the 13,500 to 17,000ha required for a major central processing facility in the 2021 Viability Study. </w:t>
      </w:r>
    </w:p>
    <w:p w14:paraId="4E2A46B0" w14:textId="6861B44C" w:rsidR="00460E24" w:rsidRDefault="009913C0" w:rsidP="00503F28">
      <w:pPr>
        <w:jc w:val="both"/>
      </w:pPr>
      <w:r>
        <w:t>Also, the</w:t>
      </w:r>
      <w:r w:rsidR="00DA31C3">
        <w:t xml:space="preserve"> 2021 study identified limitations of land availability, as shown in the GIS map in Figure 3. It is quite dispersed and calculations for a central plant in Grangemouth </w:t>
      </w:r>
      <w:r>
        <w:t xml:space="preserve">estimated </w:t>
      </w:r>
      <w:r w:rsidR="00DA31C3">
        <w:t xml:space="preserve">that growing 13,500ha </w:t>
      </w:r>
      <w:r>
        <w:t xml:space="preserve">of sugar beet </w:t>
      </w:r>
      <w:r w:rsidR="00DA31C3">
        <w:t>would require close to 50% of the available land</w:t>
      </w:r>
      <w:r>
        <w:t>, in a 1 in 6 rotation,</w:t>
      </w:r>
      <w:r w:rsidR="00DA31C3">
        <w:t xml:space="preserve"> within a </w:t>
      </w:r>
      <w:r w:rsidR="00922F4D">
        <w:t>50-mile</w:t>
      </w:r>
      <w:r w:rsidR="00DA31C3">
        <w:t xml:space="preserve"> radius</w:t>
      </w:r>
      <w:r>
        <w:t>.</w:t>
      </w:r>
    </w:p>
    <w:p w14:paraId="4C980851" w14:textId="332239E5" w:rsidR="008D7E51" w:rsidRDefault="008D7E51" w:rsidP="00503F28">
      <w:pPr>
        <w:jc w:val="both"/>
      </w:pPr>
      <w:r>
        <w:t xml:space="preserve">Table 7. </w:t>
      </w:r>
      <w:r w:rsidR="00FD480A">
        <w:t xml:space="preserve">Availability of prime land within a </w:t>
      </w:r>
      <w:r w:rsidR="00922F4D">
        <w:t>50-mile</w:t>
      </w:r>
      <w:r w:rsidR="00FD480A">
        <w:t xml:space="preserve"> radius of two locations.</w:t>
      </w:r>
    </w:p>
    <w:p w14:paraId="1AE32A70" w14:textId="0E1A6975" w:rsidR="005376CA" w:rsidRDefault="00FD480A" w:rsidP="00503F28">
      <w:pPr>
        <w:jc w:val="both"/>
      </w:pPr>
      <w:r>
        <w:rPr>
          <w:noProof/>
        </w:rPr>
        <w:drawing>
          <wp:inline distT="0" distB="0" distL="0" distR="0" wp14:anchorId="52F53665" wp14:editId="6AAD64F4">
            <wp:extent cx="4657725" cy="1441250"/>
            <wp:effectExtent l="0" t="0" r="0" b="6985"/>
            <wp:docPr id="165527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74865" cy="1446554"/>
                    </a:xfrm>
                    <a:prstGeom prst="rect">
                      <a:avLst/>
                    </a:prstGeom>
                    <a:noFill/>
                  </pic:spPr>
                </pic:pic>
              </a:graphicData>
            </a:graphic>
          </wp:inline>
        </w:drawing>
      </w:r>
    </w:p>
    <w:p w14:paraId="64A0EAC2" w14:textId="232F5C46" w:rsidR="009913C0" w:rsidRDefault="009913C0" w:rsidP="00503F28">
      <w:pPr>
        <w:jc w:val="both"/>
      </w:pPr>
      <w:r>
        <w:t>Returning to climatic factors, the following table shows the soil moisture deficit (SMD) recorded on Stracathro Estates from May to September 2024.</w:t>
      </w:r>
    </w:p>
    <w:p w14:paraId="1D25B969" w14:textId="5E5BEA62" w:rsidR="00773AC7" w:rsidRDefault="009913C0" w:rsidP="00503F28">
      <w:pPr>
        <w:jc w:val="both"/>
      </w:pPr>
      <w:r>
        <w:t xml:space="preserve">Table </w:t>
      </w:r>
      <w:r w:rsidR="00FD480A">
        <w:t>8</w:t>
      </w:r>
      <w:proofErr w:type="gramStart"/>
      <w:r>
        <w:t xml:space="preserve">.  </w:t>
      </w:r>
      <w:proofErr w:type="gramEnd"/>
      <w:r w:rsidR="00BE3577" w:rsidRPr="00BE3577">
        <w:t xml:space="preserve">Stracathro, Brechin, </w:t>
      </w:r>
      <w:r>
        <w:t>R</w:t>
      </w:r>
      <w:r w:rsidR="00BE3577" w:rsidRPr="00BE3577">
        <w:t>ainfall and SMD 2024 – G Cairns</w:t>
      </w:r>
    </w:p>
    <w:p w14:paraId="0EE2C8BD" w14:textId="2341542C" w:rsidR="00773AC7" w:rsidRDefault="001D6339" w:rsidP="00503F28">
      <w:pPr>
        <w:ind w:left="720"/>
        <w:jc w:val="both"/>
      </w:pPr>
      <w:r>
        <w:rPr>
          <w:noProof/>
        </w:rPr>
        <w:drawing>
          <wp:inline distT="0" distB="0" distL="0" distR="0" wp14:anchorId="1179BA9B" wp14:editId="5D7F238E">
            <wp:extent cx="2496710" cy="1363779"/>
            <wp:effectExtent l="0" t="0" r="0" b="8255"/>
            <wp:docPr id="2704178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1359" cy="1377243"/>
                    </a:xfrm>
                    <a:prstGeom prst="rect">
                      <a:avLst/>
                    </a:prstGeom>
                    <a:noFill/>
                  </pic:spPr>
                </pic:pic>
              </a:graphicData>
            </a:graphic>
          </wp:inline>
        </w:drawing>
      </w:r>
    </w:p>
    <w:p w14:paraId="646673F7" w14:textId="2701BC7B" w:rsidR="00773AC7" w:rsidRDefault="00C41999" w:rsidP="00503F28">
      <w:pPr>
        <w:jc w:val="both"/>
      </w:pPr>
      <w:r>
        <w:t>Evapotranspiration</w:t>
      </w:r>
      <w:r w:rsidR="009913C0">
        <w:t xml:space="preserve"> (Eto) or water loss exceeded rainfall from May until October, hampering summer and early autumn beet growth at Stracathro, although the crop recovered to produce a reasonable yield by December.</w:t>
      </w:r>
    </w:p>
    <w:p w14:paraId="73693281" w14:textId="02BEFE9A" w:rsidR="009913C0" w:rsidRDefault="009913C0" w:rsidP="00503F28">
      <w:pPr>
        <w:jc w:val="both"/>
      </w:pPr>
      <w:r>
        <w:t xml:space="preserve">Sugar beet is resilient </w:t>
      </w:r>
      <w:r w:rsidR="00C41999">
        <w:t>crop,</w:t>
      </w:r>
      <w:r>
        <w:t xml:space="preserve"> and the long growing season allows an opportunity for yield to catch up </w:t>
      </w:r>
      <w:r w:rsidR="00D15AAD">
        <w:t>after a</w:t>
      </w:r>
      <w:r w:rsidR="006D3F5B">
        <w:t>n adverse spell of weather.</w:t>
      </w:r>
    </w:p>
    <w:p w14:paraId="28EF14FF" w14:textId="73022389" w:rsidR="00773AC7" w:rsidRDefault="00D15AAD">
      <w:r>
        <w:t>13. Conclusions</w:t>
      </w:r>
    </w:p>
    <w:p w14:paraId="29096EDE" w14:textId="77777777" w:rsidR="00161707" w:rsidRDefault="00161707" w:rsidP="00503F28">
      <w:pPr>
        <w:spacing w:line="256" w:lineRule="auto"/>
        <w:jc w:val="both"/>
        <w:rPr>
          <w:rFonts w:cs="Arial"/>
          <w:color w:val="000000" w:themeColor="text1"/>
        </w:rPr>
      </w:pPr>
      <w:r>
        <w:rPr>
          <w:rFonts w:cs="Arial"/>
          <w:color w:val="000000" w:themeColor="text1"/>
        </w:rPr>
        <w:lastRenderedPageBreak/>
        <w:t>Evidence from previous farm weighed trials and average farm yields suggests that yields of 60 to 65 tonnes per hectare can regularly be obtained in the preferred beet area, in Angus and Fife, on prime arable land with class 1,2 and 3.1 soils. Perth and Kinross, Lothians and Borders with similar soils and climate are also suitable for sugar beet production.</w:t>
      </w:r>
    </w:p>
    <w:p w14:paraId="59BE3CE9" w14:textId="00812934" w:rsidR="00434503" w:rsidRDefault="00434503" w:rsidP="00503F28">
      <w:pPr>
        <w:spacing w:line="256" w:lineRule="auto"/>
        <w:jc w:val="both"/>
        <w:rPr>
          <w:rFonts w:cs="Arial"/>
          <w:color w:val="000000" w:themeColor="text1"/>
        </w:rPr>
      </w:pPr>
      <w:bookmarkStart w:id="3" w:name="_Hlk193531780"/>
      <w:r>
        <w:rPr>
          <w:rFonts w:cs="Arial"/>
          <w:color w:val="000000" w:themeColor="text1"/>
        </w:rPr>
        <w:t>Farmers are keen to grow another break crop</w:t>
      </w:r>
      <w:r w:rsidR="004A2403">
        <w:rPr>
          <w:rFonts w:cs="Arial"/>
          <w:color w:val="000000" w:themeColor="text1"/>
        </w:rPr>
        <w:t xml:space="preserve"> provided that it is profitable</w:t>
      </w:r>
      <w:r w:rsidR="003819BC">
        <w:rPr>
          <w:rFonts w:cs="Arial"/>
          <w:color w:val="000000" w:themeColor="text1"/>
        </w:rPr>
        <w:t>.</w:t>
      </w:r>
      <w:r w:rsidR="004A2403">
        <w:rPr>
          <w:rFonts w:cs="Arial"/>
          <w:color w:val="000000" w:themeColor="text1"/>
        </w:rPr>
        <w:t xml:space="preserve"> </w:t>
      </w:r>
      <w:r w:rsidR="003819BC">
        <w:rPr>
          <w:rFonts w:cs="Arial"/>
          <w:color w:val="000000" w:themeColor="text1"/>
        </w:rPr>
        <w:t>T</w:t>
      </w:r>
      <w:r w:rsidR="00C41999">
        <w:rPr>
          <w:rFonts w:cs="Arial"/>
          <w:color w:val="000000" w:themeColor="text1"/>
        </w:rPr>
        <w:t>he</w:t>
      </w:r>
      <w:r w:rsidR="004A2403">
        <w:rPr>
          <w:rFonts w:cs="Arial"/>
          <w:color w:val="000000" w:themeColor="text1"/>
        </w:rPr>
        <w:t xml:space="preserve"> net margin of growing sugar beet </w:t>
      </w:r>
      <w:r w:rsidR="00492BA0">
        <w:rPr>
          <w:rFonts w:cs="Arial"/>
          <w:color w:val="000000" w:themeColor="text1"/>
        </w:rPr>
        <w:t>would need to be as good as</w:t>
      </w:r>
      <w:r w:rsidR="00E24B5E">
        <w:rPr>
          <w:rFonts w:cs="Arial"/>
          <w:color w:val="000000" w:themeColor="text1"/>
        </w:rPr>
        <w:t>,</w:t>
      </w:r>
      <w:r w:rsidR="00492BA0">
        <w:rPr>
          <w:rFonts w:cs="Arial"/>
          <w:color w:val="000000" w:themeColor="text1"/>
        </w:rPr>
        <w:t xml:space="preserve"> or better than</w:t>
      </w:r>
      <w:r w:rsidR="00E24B5E">
        <w:rPr>
          <w:rFonts w:cs="Arial"/>
          <w:color w:val="000000" w:themeColor="text1"/>
        </w:rPr>
        <w:t>,</w:t>
      </w:r>
      <w:r w:rsidR="00492BA0">
        <w:rPr>
          <w:rFonts w:cs="Arial"/>
          <w:color w:val="000000" w:themeColor="text1"/>
        </w:rPr>
        <w:t xml:space="preserve"> their current best performing crops</w:t>
      </w:r>
      <w:r w:rsidR="00E24B5E">
        <w:rPr>
          <w:rFonts w:cs="Arial"/>
          <w:color w:val="000000" w:themeColor="text1"/>
        </w:rPr>
        <w:t xml:space="preserve">, and </w:t>
      </w:r>
      <w:proofErr w:type="gramStart"/>
      <w:r w:rsidR="00E24B5E">
        <w:rPr>
          <w:rFonts w:cs="Arial"/>
          <w:color w:val="000000" w:themeColor="text1"/>
        </w:rPr>
        <w:t>some</w:t>
      </w:r>
      <w:proofErr w:type="gramEnd"/>
      <w:r w:rsidR="00E24B5E">
        <w:rPr>
          <w:rFonts w:cs="Arial"/>
          <w:color w:val="000000" w:themeColor="text1"/>
        </w:rPr>
        <w:t xml:space="preserve"> guarantees</w:t>
      </w:r>
      <w:r w:rsidR="00BB33D2">
        <w:rPr>
          <w:rFonts w:cs="Arial"/>
          <w:color w:val="000000" w:themeColor="text1"/>
        </w:rPr>
        <w:t xml:space="preserve"> required that there </w:t>
      </w:r>
      <w:r w:rsidR="001C412A">
        <w:rPr>
          <w:rFonts w:cs="Arial"/>
          <w:color w:val="000000" w:themeColor="text1"/>
        </w:rPr>
        <w:t xml:space="preserve">would </w:t>
      </w:r>
      <w:r w:rsidR="00933E2C">
        <w:rPr>
          <w:rFonts w:cs="Arial"/>
          <w:color w:val="000000" w:themeColor="text1"/>
        </w:rPr>
        <w:t>be</w:t>
      </w:r>
      <w:r w:rsidR="00BB33D2">
        <w:rPr>
          <w:rFonts w:cs="Arial"/>
          <w:color w:val="000000" w:themeColor="text1"/>
        </w:rPr>
        <w:t xml:space="preserve"> a </w:t>
      </w:r>
      <w:r w:rsidR="003819BC">
        <w:rPr>
          <w:rFonts w:cs="Arial"/>
          <w:color w:val="000000" w:themeColor="text1"/>
        </w:rPr>
        <w:t>long-term</w:t>
      </w:r>
      <w:r w:rsidR="00BB33D2">
        <w:rPr>
          <w:rFonts w:cs="Arial"/>
          <w:color w:val="000000" w:themeColor="text1"/>
        </w:rPr>
        <w:t xml:space="preserve"> market for their beet, to </w:t>
      </w:r>
      <w:r w:rsidR="00871C24">
        <w:rPr>
          <w:rFonts w:cs="Arial"/>
          <w:color w:val="000000" w:themeColor="text1"/>
        </w:rPr>
        <w:t xml:space="preserve">justify investment in new equipment and risk of </w:t>
      </w:r>
      <w:r w:rsidR="0066314B">
        <w:rPr>
          <w:rFonts w:cs="Arial"/>
          <w:color w:val="000000" w:themeColor="text1"/>
        </w:rPr>
        <w:t>trying a new enterprise.</w:t>
      </w:r>
    </w:p>
    <w:bookmarkEnd w:id="3"/>
    <w:p w14:paraId="69EF0D71" w14:textId="550B95DE" w:rsidR="00161707" w:rsidRDefault="00161707" w:rsidP="00503F28">
      <w:pPr>
        <w:spacing w:line="256" w:lineRule="auto"/>
        <w:jc w:val="both"/>
        <w:rPr>
          <w:rFonts w:cs="Arial"/>
          <w:color w:val="000000" w:themeColor="text1"/>
        </w:rPr>
      </w:pPr>
      <w:r>
        <w:rPr>
          <w:rFonts w:cs="Arial"/>
          <w:color w:val="000000" w:themeColor="text1"/>
        </w:rPr>
        <w:t xml:space="preserve">Sugar beet can be in the ground for up to ten months from Late April/May to February and has proved to be a resilient crop withstanding periods of drought, excessive </w:t>
      </w:r>
      <w:r w:rsidR="001C412A">
        <w:rPr>
          <w:rFonts w:cs="Arial"/>
          <w:color w:val="000000" w:themeColor="text1"/>
        </w:rPr>
        <w:t>rainfall,</w:t>
      </w:r>
      <w:r>
        <w:rPr>
          <w:rFonts w:cs="Arial"/>
          <w:color w:val="000000" w:themeColor="text1"/>
        </w:rPr>
        <w:t xml:space="preserve"> and frost (provided there is adequate leaf cover). The bigger question for Scotland is scaling up production and whether we have enough harvestable days to be able to lift crop without risking soil structural damage in challenging conditions. This would not have been a problem in the mild, dry winter of 2024-25, but the excessively wet October to December of 2023 would have been problematic.</w:t>
      </w:r>
    </w:p>
    <w:p w14:paraId="12E39D3E" w14:textId="7C7A168D" w:rsidR="00161707" w:rsidRDefault="00161707" w:rsidP="00503F28">
      <w:pPr>
        <w:spacing w:line="256" w:lineRule="auto"/>
        <w:jc w:val="both"/>
        <w:rPr>
          <w:rFonts w:cs="Arial"/>
          <w:color w:val="000000" w:themeColor="text1"/>
        </w:rPr>
      </w:pPr>
      <w:r>
        <w:rPr>
          <w:rFonts w:cs="Arial"/>
          <w:color w:val="000000" w:themeColor="text1"/>
        </w:rPr>
        <w:t xml:space="preserve">The previous Viability Study envisaged a plant processing beet from around 15,000 hectares of land feeding a centralised processing plant. This is unlikely to </w:t>
      </w:r>
      <w:r w:rsidR="00CA74EC">
        <w:rPr>
          <w:rFonts w:cs="Arial"/>
          <w:color w:val="000000" w:themeColor="text1"/>
        </w:rPr>
        <w:t>be practical</w:t>
      </w:r>
      <w:r>
        <w:rPr>
          <w:rFonts w:cs="Arial"/>
          <w:color w:val="000000" w:themeColor="text1"/>
        </w:rPr>
        <w:t xml:space="preserve"> as it requires almost 50% of the available prime land in a one in six crop rotation within 50 miles of the site</w:t>
      </w:r>
      <w:r w:rsidR="00847FAD">
        <w:rPr>
          <w:rFonts w:cs="Arial"/>
          <w:color w:val="000000" w:themeColor="text1"/>
        </w:rPr>
        <w:t xml:space="preserve">. This land is already growing other </w:t>
      </w:r>
      <w:r w:rsidR="001C412A">
        <w:rPr>
          <w:rFonts w:cs="Arial"/>
          <w:color w:val="000000" w:themeColor="text1"/>
        </w:rPr>
        <w:t>crops,</w:t>
      </w:r>
      <w:r w:rsidR="00C34FA6">
        <w:rPr>
          <w:rFonts w:cs="Arial"/>
          <w:color w:val="000000" w:themeColor="text1"/>
        </w:rPr>
        <w:t xml:space="preserve"> and it would be hard to persuade hundreds of farmers </w:t>
      </w:r>
      <w:r w:rsidR="006A1244">
        <w:rPr>
          <w:rFonts w:cs="Arial"/>
          <w:color w:val="000000" w:themeColor="text1"/>
        </w:rPr>
        <w:t>to convert to sugar beet.</w:t>
      </w:r>
      <w:r>
        <w:rPr>
          <w:rFonts w:cs="Arial"/>
          <w:color w:val="000000" w:themeColor="text1"/>
        </w:rPr>
        <w:t xml:space="preserve"> </w:t>
      </w:r>
      <w:r w:rsidR="004D13F6">
        <w:rPr>
          <w:rFonts w:cs="Arial"/>
          <w:color w:val="000000" w:themeColor="text1"/>
        </w:rPr>
        <w:t>15</w:t>
      </w:r>
      <w:r w:rsidR="00651FFC">
        <w:rPr>
          <w:rFonts w:cs="Arial"/>
          <w:color w:val="000000" w:themeColor="text1"/>
        </w:rPr>
        <w:t xml:space="preserve">,000 hectares </w:t>
      </w:r>
      <w:r>
        <w:rPr>
          <w:rFonts w:cs="Arial"/>
          <w:color w:val="000000" w:themeColor="text1"/>
        </w:rPr>
        <w:t>could be difficult to harvest in a problematic winter</w:t>
      </w:r>
      <w:r w:rsidR="00651FFC">
        <w:rPr>
          <w:rFonts w:cs="Arial"/>
          <w:color w:val="000000" w:themeColor="text1"/>
        </w:rPr>
        <w:t xml:space="preserve"> with the need to </w:t>
      </w:r>
      <w:r w:rsidR="00321009">
        <w:rPr>
          <w:rFonts w:cs="Arial"/>
          <w:color w:val="000000" w:themeColor="text1"/>
        </w:rPr>
        <w:t>provide a continuous supply to a factory</w:t>
      </w:r>
      <w:r>
        <w:rPr>
          <w:rFonts w:cs="Arial"/>
          <w:color w:val="000000" w:themeColor="text1"/>
        </w:rPr>
        <w:t xml:space="preserve">. </w:t>
      </w:r>
      <w:r w:rsidR="00321009">
        <w:rPr>
          <w:rFonts w:cs="Arial"/>
          <w:color w:val="000000" w:themeColor="text1"/>
        </w:rPr>
        <w:t>Beet can be lifted an</w:t>
      </w:r>
      <w:r w:rsidR="00CA74EC">
        <w:rPr>
          <w:rFonts w:cs="Arial"/>
          <w:color w:val="000000" w:themeColor="text1"/>
        </w:rPr>
        <w:t>d</w:t>
      </w:r>
      <w:r w:rsidR="00321009">
        <w:rPr>
          <w:rFonts w:cs="Arial"/>
          <w:color w:val="000000" w:themeColor="text1"/>
        </w:rPr>
        <w:t xml:space="preserve"> stored on a hard standing for a few weeks</w:t>
      </w:r>
      <w:r w:rsidR="001C3C6C">
        <w:rPr>
          <w:rFonts w:cs="Arial"/>
          <w:color w:val="000000" w:themeColor="text1"/>
        </w:rPr>
        <w:t xml:space="preserve"> in the middle of winter, but this does run the risk of losses to frost damage.</w:t>
      </w:r>
      <w:r w:rsidR="00321009">
        <w:rPr>
          <w:rFonts w:cs="Arial"/>
          <w:color w:val="000000" w:themeColor="text1"/>
        </w:rPr>
        <w:t xml:space="preserve"> </w:t>
      </w:r>
      <w:r>
        <w:rPr>
          <w:rFonts w:cs="Arial"/>
          <w:color w:val="000000" w:themeColor="text1"/>
        </w:rPr>
        <w:t xml:space="preserve">A smaller scale enterprise of say 5,000 hectares, or a series of distributed hubs, supplying concentrated sugar syrup for higher value manufacturing market, would make best use of the available land. </w:t>
      </w:r>
      <w:r w:rsidR="00CB76F6">
        <w:rPr>
          <w:rFonts w:cs="Arial"/>
          <w:color w:val="000000" w:themeColor="text1"/>
        </w:rPr>
        <w:t xml:space="preserve">Distributed hubs serving a local area </w:t>
      </w:r>
      <w:r w:rsidR="001142E7">
        <w:rPr>
          <w:rFonts w:cs="Arial"/>
          <w:color w:val="000000" w:themeColor="text1"/>
        </w:rPr>
        <w:t xml:space="preserve">may make sense logistically, but </w:t>
      </w:r>
      <w:r w:rsidR="00434503">
        <w:rPr>
          <w:rFonts w:cs="Arial"/>
          <w:color w:val="000000" w:themeColor="text1"/>
        </w:rPr>
        <w:t xml:space="preserve">this </w:t>
      </w:r>
      <w:r>
        <w:rPr>
          <w:rFonts w:cs="Arial"/>
          <w:color w:val="000000" w:themeColor="text1"/>
        </w:rPr>
        <w:t>operation has yet to be costed and assessed for viability</w:t>
      </w:r>
      <w:proofErr w:type="gramStart"/>
      <w:r>
        <w:rPr>
          <w:rFonts w:cs="Arial"/>
          <w:color w:val="000000" w:themeColor="text1"/>
        </w:rPr>
        <w:t xml:space="preserve">.  </w:t>
      </w:r>
      <w:proofErr w:type="gramEnd"/>
      <w:r>
        <w:rPr>
          <w:rFonts w:cs="Arial"/>
          <w:color w:val="000000" w:themeColor="text1"/>
        </w:rPr>
        <w:t xml:space="preserve">   </w:t>
      </w:r>
    </w:p>
    <w:p w14:paraId="6EA3C021" w14:textId="2CBDEA41" w:rsidR="00D15AAD" w:rsidRDefault="00B27524" w:rsidP="00503F28">
      <w:pPr>
        <w:jc w:val="both"/>
      </w:pPr>
      <w:r>
        <w:t>14. Webinar</w:t>
      </w:r>
    </w:p>
    <w:p w14:paraId="50C508AB" w14:textId="3DF7A81A" w:rsidR="001F7E9E" w:rsidRDefault="001F7E9E" w:rsidP="00503F28">
      <w:pPr>
        <w:jc w:val="both"/>
      </w:pPr>
      <w:proofErr w:type="gramStart"/>
      <w:r>
        <w:t>A webinar</w:t>
      </w:r>
      <w:proofErr w:type="gramEnd"/>
      <w:r>
        <w:t xml:space="preserve"> held on Friday 14</w:t>
      </w:r>
      <w:r w:rsidRPr="001F7E9E">
        <w:rPr>
          <w:vertAlign w:val="superscript"/>
        </w:rPr>
        <w:t>th</w:t>
      </w:r>
      <w:r>
        <w:t xml:space="preserve"> March 2025 to publicise</w:t>
      </w:r>
      <w:r w:rsidR="00D45B49">
        <w:t xml:space="preserve"> the </w:t>
      </w:r>
      <w:r w:rsidR="001C412A">
        <w:t>study,</w:t>
      </w:r>
      <w:r w:rsidR="00D45B49">
        <w:t xml:space="preserve"> and its results</w:t>
      </w:r>
      <w:r w:rsidR="00BE4569">
        <w:t xml:space="preserve"> was had 30 participants including farmers, agricultural trade, </w:t>
      </w:r>
      <w:r w:rsidR="00D561DA">
        <w:t xml:space="preserve">agricultural consultants, </w:t>
      </w:r>
      <w:r w:rsidR="00655483">
        <w:t xml:space="preserve">and attendees from the biotechnology </w:t>
      </w:r>
      <w:r w:rsidR="00951E24">
        <w:t>sector and government agencies.</w:t>
      </w:r>
    </w:p>
    <w:p w14:paraId="1E566E3C" w14:textId="77777777" w:rsidR="00773AC7" w:rsidRDefault="00773AC7" w:rsidP="00503F28">
      <w:pPr>
        <w:jc w:val="both"/>
      </w:pPr>
    </w:p>
    <w:p w14:paraId="5DA73638" w14:textId="77777777" w:rsidR="00773AC7" w:rsidRDefault="00773AC7" w:rsidP="00503F28">
      <w:pPr>
        <w:jc w:val="both"/>
      </w:pPr>
    </w:p>
    <w:p w14:paraId="628D960C" w14:textId="77777777" w:rsidR="00773AC7" w:rsidRDefault="00773AC7" w:rsidP="00503F28">
      <w:pPr>
        <w:jc w:val="both"/>
      </w:pPr>
    </w:p>
    <w:p w14:paraId="7406CFBE" w14:textId="77777777" w:rsidR="00773AC7" w:rsidRDefault="00773AC7"/>
    <w:p w14:paraId="2F0C2410" w14:textId="77777777" w:rsidR="00773AC7" w:rsidRDefault="00773AC7"/>
    <w:p w14:paraId="76C41839" w14:textId="77777777" w:rsidR="00773AC7" w:rsidRDefault="00773AC7"/>
    <w:p w14:paraId="0C1CF216" w14:textId="77777777" w:rsidR="00871AD4" w:rsidRDefault="00871AD4"/>
    <w:p w14:paraId="3D1B8A10" w14:textId="214C1C77" w:rsidR="0013370A" w:rsidRDefault="0013370A">
      <w:r>
        <w:br w:type="page"/>
      </w:r>
    </w:p>
    <w:p w14:paraId="1DAA3936" w14:textId="46953A2E" w:rsidR="00847310" w:rsidRDefault="00847310">
      <w:pPr>
        <w:rPr>
          <w:b/>
          <w:bCs/>
          <w:sz w:val="24"/>
          <w:szCs w:val="24"/>
        </w:rPr>
      </w:pPr>
      <w:r>
        <w:rPr>
          <w:b/>
          <w:bCs/>
          <w:sz w:val="24"/>
          <w:szCs w:val="24"/>
        </w:rPr>
        <w:lastRenderedPageBreak/>
        <w:t>Appendix 1 –Field and crop information</w:t>
      </w:r>
    </w:p>
    <w:p w14:paraId="4A14B296" w14:textId="6C1285F7" w:rsidR="00871AD4" w:rsidRPr="004F0C85" w:rsidRDefault="004F0C85">
      <w:pPr>
        <w:rPr>
          <w:b/>
          <w:bCs/>
          <w:sz w:val="24"/>
          <w:szCs w:val="24"/>
        </w:rPr>
      </w:pPr>
      <w:proofErr w:type="spellStart"/>
      <w:r w:rsidRPr="004F0C85">
        <w:rPr>
          <w:b/>
          <w:bCs/>
          <w:sz w:val="24"/>
          <w:szCs w:val="24"/>
        </w:rPr>
        <w:t>Savock</w:t>
      </w:r>
      <w:proofErr w:type="spellEnd"/>
      <w:r w:rsidRPr="004F0C85">
        <w:rPr>
          <w:b/>
          <w:bCs/>
          <w:sz w:val="24"/>
          <w:szCs w:val="24"/>
        </w:rPr>
        <w:t>, Newburgh, Aberdeenshire</w:t>
      </w:r>
    </w:p>
    <w:p w14:paraId="3A2FDB92" w14:textId="77777777" w:rsidR="004F0C85" w:rsidRDefault="004F0C85"/>
    <w:tbl>
      <w:tblPr>
        <w:tblStyle w:val="PlainTable1"/>
        <w:tblW w:w="0" w:type="auto"/>
        <w:tblLook w:val="04A0" w:firstRow="1" w:lastRow="0" w:firstColumn="1" w:lastColumn="0" w:noHBand="0" w:noVBand="1"/>
      </w:tblPr>
      <w:tblGrid>
        <w:gridCol w:w="1980"/>
        <w:gridCol w:w="7036"/>
      </w:tblGrid>
      <w:tr w:rsidR="004F0C85" w14:paraId="47C3BC31" w14:textId="77777777" w:rsidTr="007C73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C732D67" w14:textId="77777777" w:rsidR="004F0C85" w:rsidRPr="009148EA" w:rsidRDefault="004F0C85" w:rsidP="007C7329">
            <w:r w:rsidRPr="009148EA">
              <w:t>Title</w:t>
            </w:r>
          </w:p>
        </w:tc>
        <w:tc>
          <w:tcPr>
            <w:tcW w:w="7036" w:type="dxa"/>
          </w:tcPr>
          <w:p w14:paraId="79A19AFC" w14:textId="77777777" w:rsidR="004F0C85" w:rsidRPr="009148EA" w:rsidRDefault="004F0C85" w:rsidP="007C7329">
            <w:pPr>
              <w:cnfStyle w:val="100000000000" w:firstRow="1" w:lastRow="0" w:firstColumn="0" w:lastColumn="0" w:oddVBand="0" w:evenVBand="0" w:oddHBand="0" w:evenHBand="0" w:firstRowFirstColumn="0" w:firstRowLastColumn="0" w:lastRowFirstColumn="0" w:lastRowLastColumn="0"/>
            </w:pPr>
            <w:r w:rsidRPr="009148EA">
              <w:t>Comment</w:t>
            </w:r>
          </w:p>
        </w:tc>
      </w:tr>
      <w:tr w:rsidR="004F0C85" w14:paraId="4A909A62" w14:textId="77777777" w:rsidTr="007C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B178D60" w14:textId="77777777" w:rsidR="004F0C85" w:rsidRDefault="004F0C85" w:rsidP="007C7329">
            <w:r>
              <w:t>Farm name</w:t>
            </w:r>
          </w:p>
          <w:p w14:paraId="11977318" w14:textId="77777777" w:rsidR="004F0C85" w:rsidRDefault="004F0C85" w:rsidP="007C7329"/>
        </w:tc>
        <w:tc>
          <w:tcPr>
            <w:tcW w:w="7036" w:type="dxa"/>
          </w:tcPr>
          <w:p w14:paraId="7A2723AD"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Savock, Newburgh</w:t>
            </w:r>
          </w:p>
        </w:tc>
      </w:tr>
      <w:tr w:rsidR="004F0C85" w14:paraId="2217921E" w14:textId="77777777" w:rsidTr="007C7329">
        <w:tc>
          <w:tcPr>
            <w:cnfStyle w:val="001000000000" w:firstRow="0" w:lastRow="0" w:firstColumn="1" w:lastColumn="0" w:oddVBand="0" w:evenVBand="0" w:oddHBand="0" w:evenHBand="0" w:firstRowFirstColumn="0" w:firstRowLastColumn="0" w:lastRowFirstColumn="0" w:lastRowLastColumn="0"/>
            <w:tcW w:w="1980" w:type="dxa"/>
          </w:tcPr>
          <w:p w14:paraId="287F893B" w14:textId="77777777" w:rsidR="004F0C85" w:rsidRDefault="004F0C85" w:rsidP="007C7329">
            <w:r>
              <w:t>Soil type</w:t>
            </w:r>
          </w:p>
          <w:p w14:paraId="3FC057ED" w14:textId="77777777" w:rsidR="004F0C85" w:rsidRDefault="004F0C85" w:rsidP="007C7329">
            <w:r>
              <w:t>e.g. sandy loam</w:t>
            </w:r>
          </w:p>
        </w:tc>
        <w:tc>
          <w:tcPr>
            <w:tcW w:w="7036" w:type="dxa"/>
          </w:tcPr>
          <w:p w14:paraId="50FA017A"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r>
              <w:t>Clay loam</w:t>
            </w:r>
          </w:p>
        </w:tc>
      </w:tr>
      <w:tr w:rsidR="004F0C85" w14:paraId="02F8F5F4" w14:textId="77777777" w:rsidTr="007C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D4D58D8" w14:textId="77777777" w:rsidR="004F0C85" w:rsidRDefault="004F0C85" w:rsidP="007C7329">
            <w:r>
              <w:t>Previous cropping (5 years)</w:t>
            </w:r>
          </w:p>
        </w:tc>
        <w:tc>
          <w:tcPr>
            <w:tcW w:w="7036" w:type="dxa"/>
          </w:tcPr>
          <w:p w14:paraId="1B564F68"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2024 – Spring barley</w:t>
            </w:r>
          </w:p>
          <w:p w14:paraId="593102D9"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2023 – Winter wheat</w:t>
            </w:r>
          </w:p>
          <w:p w14:paraId="48473644"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2022 – Grass</w:t>
            </w:r>
          </w:p>
          <w:p w14:paraId="6EF9BD12"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2021 – Winter rye</w:t>
            </w:r>
          </w:p>
          <w:p w14:paraId="7DD74ABB"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2020 – Spring barley</w:t>
            </w:r>
          </w:p>
          <w:p w14:paraId="475AD70D"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tc>
      </w:tr>
      <w:tr w:rsidR="004F0C85" w14:paraId="5FED1BDA" w14:textId="77777777" w:rsidTr="007C7329">
        <w:tc>
          <w:tcPr>
            <w:cnfStyle w:val="001000000000" w:firstRow="0" w:lastRow="0" w:firstColumn="1" w:lastColumn="0" w:oddVBand="0" w:evenVBand="0" w:oddHBand="0" w:evenHBand="0" w:firstRowFirstColumn="0" w:firstRowLastColumn="0" w:lastRowFirstColumn="0" w:lastRowLastColumn="0"/>
            <w:tcW w:w="1980" w:type="dxa"/>
          </w:tcPr>
          <w:p w14:paraId="24003828" w14:textId="77777777" w:rsidR="004F0C85" w:rsidRDefault="004F0C85" w:rsidP="007C7329">
            <w:r>
              <w:t>Cultivations and drill</w:t>
            </w:r>
          </w:p>
          <w:p w14:paraId="377717F2" w14:textId="77777777" w:rsidR="004F0C85" w:rsidRDefault="004F0C85" w:rsidP="007C7329"/>
          <w:p w14:paraId="6EDE7F58" w14:textId="77777777" w:rsidR="004F0C85" w:rsidRDefault="004F0C85" w:rsidP="007C7329"/>
        </w:tc>
        <w:tc>
          <w:tcPr>
            <w:tcW w:w="7036" w:type="dxa"/>
          </w:tcPr>
          <w:p w14:paraId="68C84A67"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p>
          <w:p w14:paraId="66DB3FEF"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r>
              <w:t>Plough, power harrow, sugar beet drill</w:t>
            </w:r>
          </w:p>
          <w:p w14:paraId="0430B0F5"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p>
          <w:p w14:paraId="5B016784"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p>
        </w:tc>
      </w:tr>
      <w:tr w:rsidR="004F0C85" w14:paraId="0C2A869A" w14:textId="77777777" w:rsidTr="007C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6525F6D" w14:textId="77777777" w:rsidR="004F0C85" w:rsidRDefault="004F0C85" w:rsidP="007C7329">
            <w:r>
              <w:t>Sowing date</w:t>
            </w:r>
          </w:p>
          <w:p w14:paraId="41239B49" w14:textId="77777777" w:rsidR="004F0C85" w:rsidRDefault="004F0C85" w:rsidP="007C7329"/>
        </w:tc>
        <w:tc>
          <w:tcPr>
            <w:tcW w:w="7036" w:type="dxa"/>
          </w:tcPr>
          <w:p w14:paraId="0E090C53"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3</w:t>
            </w:r>
            <w:r w:rsidRPr="00D6504D">
              <w:rPr>
                <w:vertAlign w:val="superscript"/>
              </w:rPr>
              <w:t>rd</w:t>
            </w:r>
            <w:r>
              <w:t xml:space="preserve"> June</w:t>
            </w:r>
          </w:p>
        </w:tc>
      </w:tr>
      <w:tr w:rsidR="004F0C85" w14:paraId="4402A75B" w14:textId="77777777" w:rsidTr="007C7329">
        <w:tc>
          <w:tcPr>
            <w:cnfStyle w:val="001000000000" w:firstRow="0" w:lastRow="0" w:firstColumn="1" w:lastColumn="0" w:oddVBand="0" w:evenVBand="0" w:oddHBand="0" w:evenHBand="0" w:firstRowFirstColumn="0" w:firstRowLastColumn="0" w:lastRowFirstColumn="0" w:lastRowLastColumn="0"/>
            <w:tcW w:w="1980" w:type="dxa"/>
          </w:tcPr>
          <w:p w14:paraId="567A6922" w14:textId="77777777" w:rsidR="004F0C85" w:rsidRDefault="004F0C85" w:rsidP="007C7329">
            <w:pPr>
              <w:rPr>
                <w:b w:val="0"/>
                <w:bCs w:val="0"/>
              </w:rPr>
            </w:pPr>
            <w:r>
              <w:t>Seed rate</w:t>
            </w:r>
          </w:p>
          <w:p w14:paraId="3120171E" w14:textId="77777777" w:rsidR="004F0C85" w:rsidRDefault="004F0C85" w:rsidP="007C7329">
            <w:r>
              <w:t>Kg/ha</w:t>
            </w:r>
          </w:p>
          <w:p w14:paraId="3723A49A" w14:textId="77777777" w:rsidR="004F0C85" w:rsidRDefault="004F0C85" w:rsidP="007C7329"/>
        </w:tc>
        <w:tc>
          <w:tcPr>
            <w:tcW w:w="7036" w:type="dxa"/>
          </w:tcPr>
          <w:p w14:paraId="6D6E8574" w14:textId="670B5074" w:rsidR="004F0C85" w:rsidRDefault="004F0C85" w:rsidP="007C7329">
            <w:pPr>
              <w:cnfStyle w:val="000000000000" w:firstRow="0" w:lastRow="0" w:firstColumn="0" w:lastColumn="0" w:oddVBand="0" w:evenVBand="0" w:oddHBand="0" w:evenHBand="0" w:firstRowFirstColumn="0" w:firstRowLastColumn="0" w:lastRowFirstColumn="0" w:lastRowLastColumn="0"/>
            </w:pPr>
            <w:r>
              <w:t>1</w:t>
            </w:r>
            <w:r w:rsidR="009E6151">
              <w:t>1</w:t>
            </w:r>
            <w:r>
              <w:t>0,000seeds/ha</w:t>
            </w:r>
          </w:p>
        </w:tc>
      </w:tr>
      <w:tr w:rsidR="004F0C85" w14:paraId="7BEE45ED" w14:textId="77777777" w:rsidTr="007C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4DB1D69" w14:textId="77777777" w:rsidR="004F0C85" w:rsidRDefault="004F0C85" w:rsidP="007C7329">
            <w:pPr>
              <w:rPr>
                <w:b w:val="0"/>
                <w:bCs w:val="0"/>
              </w:rPr>
            </w:pPr>
            <w:r>
              <w:t>Fertiliser</w:t>
            </w:r>
          </w:p>
          <w:p w14:paraId="55040655" w14:textId="77777777" w:rsidR="004F0C85" w:rsidRDefault="004F0C85" w:rsidP="007C7329">
            <w:r>
              <w:t xml:space="preserve">NPK + </w:t>
            </w:r>
            <w:proofErr w:type="gramStart"/>
            <w:r>
              <w:t>other</w:t>
            </w:r>
            <w:proofErr w:type="gramEnd"/>
            <w:r>
              <w:t xml:space="preserve"> kg/ha</w:t>
            </w:r>
          </w:p>
          <w:p w14:paraId="1673C5C5" w14:textId="77777777" w:rsidR="004F0C85" w:rsidRDefault="004F0C85" w:rsidP="007C7329"/>
        </w:tc>
        <w:tc>
          <w:tcPr>
            <w:tcW w:w="7036" w:type="dxa"/>
          </w:tcPr>
          <w:p w14:paraId="7276D6B4"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30m3 liquid digestate</w:t>
            </w:r>
          </w:p>
          <w:p w14:paraId="5417A3D0"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r>
              <w:t>230l/ha of N29 + 12 SO3</w:t>
            </w:r>
          </w:p>
          <w:p w14:paraId="29F4361C"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p w14:paraId="18CC97F5"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tc>
      </w:tr>
      <w:tr w:rsidR="004F0C85" w14:paraId="293E9735" w14:textId="77777777" w:rsidTr="007C7329">
        <w:tc>
          <w:tcPr>
            <w:cnfStyle w:val="001000000000" w:firstRow="0" w:lastRow="0" w:firstColumn="1" w:lastColumn="0" w:oddVBand="0" w:evenVBand="0" w:oddHBand="0" w:evenHBand="0" w:firstRowFirstColumn="0" w:firstRowLastColumn="0" w:lastRowFirstColumn="0" w:lastRowLastColumn="0"/>
            <w:tcW w:w="1980" w:type="dxa"/>
          </w:tcPr>
          <w:p w14:paraId="7EFD9093" w14:textId="77777777" w:rsidR="004F0C85" w:rsidRDefault="004F0C85" w:rsidP="007C7329">
            <w:r>
              <w:t>Herbicide applications and dates</w:t>
            </w:r>
          </w:p>
        </w:tc>
        <w:tc>
          <w:tcPr>
            <w:tcW w:w="7036" w:type="dxa"/>
          </w:tcPr>
          <w:p w14:paraId="60A064CA"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r>
              <w:t>05/06 Volcano 1.9l/ha + Jupiter 1.9l/ha</w:t>
            </w:r>
          </w:p>
          <w:p w14:paraId="0447904C"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r>
              <w:t>15/06 Volcano 1.0l/ha + Jupiter 1.0l/ha</w:t>
            </w:r>
          </w:p>
          <w:p w14:paraId="48777133" w14:textId="77777777" w:rsidR="004F0C85" w:rsidRDefault="004F0C85" w:rsidP="007C7329">
            <w:pPr>
              <w:cnfStyle w:val="000000000000" w:firstRow="0" w:lastRow="0" w:firstColumn="0" w:lastColumn="0" w:oddVBand="0" w:evenVBand="0" w:oddHBand="0" w:evenHBand="0" w:firstRowFirstColumn="0" w:firstRowLastColumn="0" w:lastRowFirstColumn="0" w:lastRowLastColumn="0"/>
            </w:pPr>
            <w:r>
              <w:t>16/07 Volcano 1.0l/ha + Jupiter 1.0l/ha</w:t>
            </w:r>
          </w:p>
        </w:tc>
      </w:tr>
      <w:tr w:rsidR="004F0C85" w14:paraId="079A64B1" w14:textId="77777777" w:rsidTr="007C73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13B9263" w14:textId="77777777" w:rsidR="004F0C85" w:rsidRDefault="004F0C85" w:rsidP="007C7329">
            <w:pPr>
              <w:rPr>
                <w:b w:val="0"/>
                <w:bCs w:val="0"/>
              </w:rPr>
            </w:pPr>
            <w:r>
              <w:t>Any other treatments</w:t>
            </w:r>
          </w:p>
          <w:p w14:paraId="456BBA67" w14:textId="77777777" w:rsidR="004F0C85" w:rsidRDefault="004F0C85" w:rsidP="007C7329">
            <w:pPr>
              <w:rPr>
                <w:b w:val="0"/>
                <w:bCs w:val="0"/>
              </w:rPr>
            </w:pPr>
          </w:p>
          <w:p w14:paraId="50DAE479" w14:textId="77777777" w:rsidR="004F0C85" w:rsidRDefault="004F0C85" w:rsidP="007C7329"/>
          <w:p w14:paraId="787BD4BD" w14:textId="77777777" w:rsidR="004F0C85" w:rsidRDefault="004F0C85" w:rsidP="007C7329"/>
        </w:tc>
        <w:tc>
          <w:tcPr>
            <w:tcW w:w="7036" w:type="dxa"/>
          </w:tcPr>
          <w:p w14:paraId="419D4E3F"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p w14:paraId="4ACF9CD4"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p w14:paraId="19C057F8"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p w14:paraId="02FB8E9A" w14:textId="77777777" w:rsidR="004F0C85" w:rsidRDefault="004F0C85" w:rsidP="007C7329">
            <w:pPr>
              <w:cnfStyle w:val="000000100000" w:firstRow="0" w:lastRow="0" w:firstColumn="0" w:lastColumn="0" w:oddVBand="0" w:evenVBand="0" w:oddHBand="1" w:evenHBand="0" w:firstRowFirstColumn="0" w:firstRowLastColumn="0" w:lastRowFirstColumn="0" w:lastRowLastColumn="0"/>
            </w:pPr>
          </w:p>
        </w:tc>
      </w:tr>
    </w:tbl>
    <w:p w14:paraId="212F4459" w14:textId="77777777" w:rsidR="004F0C85" w:rsidRDefault="004F0C85"/>
    <w:p w14:paraId="756150ED" w14:textId="77777777" w:rsidR="00871AD4" w:rsidRDefault="00871AD4"/>
    <w:p w14:paraId="60AB6103" w14:textId="77777777" w:rsidR="00871AD4" w:rsidRDefault="00871AD4"/>
    <w:p w14:paraId="64F1B83F" w14:textId="77777777" w:rsidR="0010764A" w:rsidRDefault="0010764A">
      <w:pPr>
        <w:rPr>
          <w:b/>
          <w:bCs/>
          <w:sz w:val="24"/>
          <w:szCs w:val="24"/>
        </w:rPr>
      </w:pPr>
    </w:p>
    <w:p w14:paraId="453FED4C" w14:textId="77777777" w:rsidR="0010764A" w:rsidRDefault="0010764A">
      <w:pPr>
        <w:rPr>
          <w:b/>
          <w:bCs/>
          <w:sz w:val="24"/>
          <w:szCs w:val="24"/>
        </w:rPr>
      </w:pPr>
    </w:p>
    <w:p w14:paraId="6D754A5B" w14:textId="77777777" w:rsidR="0010764A" w:rsidRDefault="0010764A">
      <w:pPr>
        <w:rPr>
          <w:b/>
          <w:bCs/>
          <w:sz w:val="24"/>
          <w:szCs w:val="24"/>
        </w:rPr>
      </w:pPr>
    </w:p>
    <w:p w14:paraId="24BDE389" w14:textId="77777777" w:rsidR="0010764A" w:rsidRDefault="0010764A">
      <w:pPr>
        <w:rPr>
          <w:b/>
          <w:bCs/>
          <w:sz w:val="24"/>
          <w:szCs w:val="24"/>
        </w:rPr>
      </w:pPr>
    </w:p>
    <w:p w14:paraId="50F9CE9C" w14:textId="77777777" w:rsidR="0010764A" w:rsidRDefault="0010764A">
      <w:pPr>
        <w:rPr>
          <w:b/>
          <w:bCs/>
          <w:sz w:val="24"/>
          <w:szCs w:val="24"/>
        </w:rPr>
      </w:pPr>
    </w:p>
    <w:p w14:paraId="7C3DEEC5" w14:textId="0BEF556D" w:rsidR="00E44413" w:rsidRDefault="0078264D">
      <w:pPr>
        <w:rPr>
          <w:b/>
          <w:bCs/>
          <w:sz w:val="24"/>
          <w:szCs w:val="24"/>
        </w:rPr>
      </w:pPr>
      <w:r>
        <w:rPr>
          <w:b/>
          <w:bCs/>
          <w:sz w:val="24"/>
          <w:szCs w:val="24"/>
        </w:rPr>
        <w:lastRenderedPageBreak/>
        <w:t>Stracathro Estate</w:t>
      </w:r>
      <w:r w:rsidR="004F0C85">
        <w:rPr>
          <w:b/>
          <w:bCs/>
          <w:sz w:val="24"/>
          <w:szCs w:val="24"/>
        </w:rPr>
        <w:t>, Brechin, Angus</w:t>
      </w:r>
    </w:p>
    <w:tbl>
      <w:tblPr>
        <w:tblStyle w:val="PlainTable1"/>
        <w:tblW w:w="0" w:type="auto"/>
        <w:tblLook w:val="04A0" w:firstRow="1" w:lastRow="0" w:firstColumn="1" w:lastColumn="0" w:noHBand="0" w:noVBand="1"/>
      </w:tblPr>
      <w:tblGrid>
        <w:gridCol w:w="1980"/>
        <w:gridCol w:w="7036"/>
      </w:tblGrid>
      <w:tr w:rsidR="00E44413" w14:paraId="407353BB" w14:textId="77777777" w:rsidTr="004A0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B63B969" w14:textId="77777777" w:rsidR="00E44413" w:rsidRPr="009148EA" w:rsidRDefault="00E44413" w:rsidP="004A0CDE">
            <w:r w:rsidRPr="009148EA">
              <w:t>Title</w:t>
            </w:r>
          </w:p>
        </w:tc>
        <w:tc>
          <w:tcPr>
            <w:tcW w:w="7036" w:type="dxa"/>
          </w:tcPr>
          <w:p w14:paraId="3BCCF22C" w14:textId="77777777" w:rsidR="00E44413" w:rsidRPr="009148EA" w:rsidRDefault="00E44413" w:rsidP="004A0CDE">
            <w:pPr>
              <w:cnfStyle w:val="100000000000" w:firstRow="1" w:lastRow="0" w:firstColumn="0" w:lastColumn="0" w:oddVBand="0" w:evenVBand="0" w:oddHBand="0" w:evenHBand="0" w:firstRowFirstColumn="0" w:firstRowLastColumn="0" w:lastRowFirstColumn="0" w:lastRowLastColumn="0"/>
            </w:pPr>
            <w:r w:rsidRPr="009148EA">
              <w:t>Comment</w:t>
            </w:r>
          </w:p>
        </w:tc>
      </w:tr>
      <w:tr w:rsidR="00E44413" w14:paraId="08794F1D"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3600D4B" w14:textId="77777777" w:rsidR="00E44413" w:rsidRDefault="00E44413" w:rsidP="004A0CDE">
            <w:r>
              <w:t>Farm name</w:t>
            </w:r>
          </w:p>
          <w:p w14:paraId="36EAC05A" w14:textId="77777777" w:rsidR="00E44413" w:rsidRDefault="00E44413" w:rsidP="004A0CDE"/>
        </w:tc>
        <w:tc>
          <w:tcPr>
            <w:tcW w:w="7036" w:type="dxa"/>
          </w:tcPr>
          <w:p w14:paraId="66E208D2"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Stracathro Estate</w:t>
            </w:r>
          </w:p>
        </w:tc>
      </w:tr>
      <w:tr w:rsidR="00E44413" w14:paraId="4F8E2F5C"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30DCB173" w14:textId="77777777" w:rsidR="00E44413" w:rsidRDefault="00E44413" w:rsidP="004A0CDE">
            <w:r>
              <w:t>Soil type</w:t>
            </w:r>
          </w:p>
          <w:p w14:paraId="1D905F2C" w14:textId="77777777" w:rsidR="00E44413" w:rsidRDefault="00E44413" w:rsidP="004A0CDE"/>
        </w:tc>
        <w:tc>
          <w:tcPr>
            <w:tcW w:w="7036" w:type="dxa"/>
          </w:tcPr>
          <w:p w14:paraId="469FDF05"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Sandy Silt Loam</w:t>
            </w:r>
          </w:p>
          <w:p w14:paraId="7E3B99F4"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(Sand 40-45%, Silt 40-45%, Clay 10-15%</w:t>
            </w:r>
          </w:p>
        </w:tc>
      </w:tr>
      <w:tr w:rsidR="00E44413" w14:paraId="708C7DD4"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CBBB0DE" w14:textId="77777777" w:rsidR="00E44413" w:rsidRDefault="00E44413" w:rsidP="004A0CDE">
            <w:r>
              <w:t>Previous cropping (5 years)</w:t>
            </w:r>
          </w:p>
        </w:tc>
        <w:tc>
          <w:tcPr>
            <w:tcW w:w="7036" w:type="dxa"/>
          </w:tcPr>
          <w:p w14:paraId="677D0352"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23 – Grass                               20 - Rye</w:t>
            </w:r>
          </w:p>
          <w:p w14:paraId="41F5565A"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22 – Grass                               19 - Wheat</w:t>
            </w:r>
          </w:p>
          <w:p w14:paraId="7BFE944E"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21 - Rye</w:t>
            </w:r>
          </w:p>
        </w:tc>
      </w:tr>
      <w:tr w:rsidR="00E44413" w14:paraId="721D7865"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58C413D8" w14:textId="77777777" w:rsidR="00E44413" w:rsidRDefault="00E44413" w:rsidP="004A0CDE">
            <w:r>
              <w:t>Cultivations</w:t>
            </w:r>
          </w:p>
          <w:p w14:paraId="753A199C" w14:textId="77777777" w:rsidR="00E44413" w:rsidRDefault="00E44413" w:rsidP="004A0CDE"/>
          <w:p w14:paraId="50F57533" w14:textId="77777777" w:rsidR="00E44413" w:rsidRDefault="00E44413" w:rsidP="004A0CDE"/>
        </w:tc>
        <w:tc>
          <w:tcPr>
            <w:tcW w:w="7036" w:type="dxa"/>
          </w:tcPr>
          <w:p w14:paraId="739E055C"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Ploughed in spring</w:t>
            </w:r>
          </w:p>
          <w:p w14:paraId="1040807A"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Tine/disc cultivator</w:t>
            </w:r>
          </w:p>
          <w:p w14:paraId="158D8B16"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 xml:space="preserve">Cambridge </w:t>
            </w:r>
            <w:proofErr w:type="gramStart"/>
            <w:r>
              <w:t>roll</w:t>
            </w:r>
            <w:proofErr w:type="gramEnd"/>
            <w:r>
              <w:t xml:space="preserve"> ahead of drill</w:t>
            </w:r>
          </w:p>
        </w:tc>
      </w:tr>
      <w:tr w:rsidR="00E44413" w14:paraId="48AFFB8A"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FA0BDBD" w14:textId="77777777" w:rsidR="00E44413" w:rsidRDefault="00E44413" w:rsidP="004A0CDE">
            <w:r>
              <w:t>Sowing date</w:t>
            </w:r>
          </w:p>
          <w:p w14:paraId="049BF007" w14:textId="77777777" w:rsidR="00E44413" w:rsidRDefault="00E44413" w:rsidP="004A0CDE"/>
        </w:tc>
        <w:tc>
          <w:tcPr>
            <w:tcW w:w="7036" w:type="dxa"/>
          </w:tcPr>
          <w:p w14:paraId="6D53F377"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30/4/24</w:t>
            </w:r>
          </w:p>
        </w:tc>
      </w:tr>
      <w:tr w:rsidR="00E44413" w14:paraId="231ADB55"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2251B8C6" w14:textId="77777777" w:rsidR="00E44413" w:rsidRDefault="00E44413" w:rsidP="004A0CDE">
            <w:r>
              <w:t>Seed rate</w:t>
            </w:r>
          </w:p>
          <w:p w14:paraId="342A3D07" w14:textId="77777777" w:rsidR="00E44413" w:rsidRDefault="00E44413" w:rsidP="004A0CDE"/>
        </w:tc>
        <w:tc>
          <w:tcPr>
            <w:tcW w:w="7036" w:type="dxa"/>
          </w:tcPr>
          <w:p w14:paraId="5373F8C1"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110,000seeds /ha</w:t>
            </w:r>
          </w:p>
        </w:tc>
      </w:tr>
      <w:tr w:rsidR="00E44413" w14:paraId="507E0A1D"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85D0FD6" w14:textId="77777777" w:rsidR="00E44413" w:rsidRDefault="00E44413" w:rsidP="004A0CDE">
            <w:r>
              <w:t>Fertiliser</w:t>
            </w:r>
          </w:p>
          <w:p w14:paraId="05357B48" w14:textId="77777777" w:rsidR="00E44413" w:rsidRDefault="00E44413" w:rsidP="004A0CDE"/>
        </w:tc>
        <w:tc>
          <w:tcPr>
            <w:tcW w:w="7036" w:type="dxa"/>
          </w:tcPr>
          <w:p w14:paraId="6FC73A44"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550kg/ha - Laws Beet Base fert (0-0-13+35NA+boron) – Early March</w:t>
            </w:r>
          </w:p>
          <w:p w14:paraId="49133CFC"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350kg/ha – 23-15-0 – ahead of drilling</w:t>
            </w:r>
          </w:p>
          <w:p w14:paraId="02177A2D"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250kg/ha – 6-0-21 – at drilling</w:t>
            </w:r>
          </w:p>
          <w:p w14:paraId="59B6AFAB"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100kg/ha – 27-0-0+10SO3 – when rows meet</w:t>
            </w:r>
          </w:p>
        </w:tc>
      </w:tr>
      <w:tr w:rsidR="00E44413" w14:paraId="19CE7DF4"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0E56E6F6" w14:textId="77777777" w:rsidR="00E44413" w:rsidRDefault="00E44413" w:rsidP="004A0CDE">
            <w:r>
              <w:t>Herbicide applications and date</w:t>
            </w:r>
          </w:p>
        </w:tc>
        <w:tc>
          <w:tcPr>
            <w:tcW w:w="7036" w:type="dxa"/>
          </w:tcPr>
          <w:p w14:paraId="36E7187A" w14:textId="3D52F516" w:rsidR="00E44413" w:rsidRDefault="00E44413" w:rsidP="004A0CDE">
            <w:pPr>
              <w:cnfStyle w:val="000000000000" w:firstRow="0" w:lastRow="0" w:firstColumn="0" w:lastColumn="0" w:oddVBand="0" w:evenVBand="0" w:oddHBand="0" w:evenHBand="0" w:firstRowFirstColumn="0" w:firstRowLastColumn="0" w:lastRowFirstColumn="0" w:lastRowLastColumn="0"/>
            </w:pPr>
            <w:r>
              <w:t>4/5/24 – Pre em</w:t>
            </w:r>
            <w:r w:rsidR="005E2975">
              <w:t>ergence</w:t>
            </w:r>
            <w:r>
              <w:t xml:space="preserve"> (1L Oblix +2L Defiant)</w:t>
            </w:r>
          </w:p>
          <w:p w14:paraId="5AA2C122"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21/5/24 – Weeds 1 – (1.5L Jupiter +1.5L Volcano +10g debut)</w:t>
            </w:r>
          </w:p>
          <w:p w14:paraId="30D813C3"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29/5/24 – Weeds 2 – (1L Oblix + 1.5L Jupiter + 1.5L Volcano)</w:t>
            </w:r>
          </w:p>
          <w:p w14:paraId="6C7AF495"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4/6/24 – Grass Weeds (1.3L Powertwin)</w:t>
            </w:r>
          </w:p>
          <w:p w14:paraId="4405E2AD"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r>
              <w:t>17/6/24 – Weeds 3 – (1.5L Jupiter + 1.5L Volcano)</w:t>
            </w:r>
          </w:p>
          <w:p w14:paraId="30D5EC14" w14:textId="77777777" w:rsidR="00E44413" w:rsidRDefault="00E44413" w:rsidP="004A0CDE">
            <w:pPr>
              <w:cnfStyle w:val="000000000000" w:firstRow="0" w:lastRow="0" w:firstColumn="0" w:lastColumn="0" w:oddVBand="0" w:evenVBand="0" w:oddHBand="0" w:evenHBand="0" w:firstRowFirstColumn="0" w:firstRowLastColumn="0" w:lastRowFirstColumn="0" w:lastRowLastColumn="0"/>
            </w:pPr>
          </w:p>
        </w:tc>
      </w:tr>
      <w:tr w:rsidR="00E44413" w14:paraId="75209827"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C2C672" w14:textId="77777777" w:rsidR="00E44413" w:rsidRDefault="00E44413" w:rsidP="004A0CDE">
            <w:r>
              <w:t>Any other treatments</w:t>
            </w:r>
          </w:p>
          <w:p w14:paraId="4843BDDC" w14:textId="77777777" w:rsidR="00E44413" w:rsidRDefault="00E44413" w:rsidP="004A0CDE"/>
        </w:tc>
        <w:tc>
          <w:tcPr>
            <w:tcW w:w="7036" w:type="dxa"/>
          </w:tcPr>
          <w:p w14:paraId="69D76E78"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 xml:space="preserve">4/6/24 - Laws Beet Trace elements mix </w:t>
            </w:r>
          </w:p>
          <w:p w14:paraId="08B5F1BA"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9/7/24 - Laws Beet Trace elements mix + 1L Floozy</w:t>
            </w:r>
          </w:p>
          <w:p w14:paraId="470710E9" w14:textId="77777777" w:rsidR="00E44413" w:rsidRDefault="00E44413" w:rsidP="004A0CDE">
            <w:pPr>
              <w:cnfStyle w:val="000000100000" w:firstRow="0" w:lastRow="0" w:firstColumn="0" w:lastColumn="0" w:oddVBand="0" w:evenVBand="0" w:oddHBand="1" w:evenHBand="0" w:firstRowFirstColumn="0" w:firstRowLastColumn="0" w:lastRowFirstColumn="0" w:lastRowLastColumn="0"/>
            </w:pPr>
            <w:r>
              <w:t>15/9/24 - Laws Beet Trace elements mix</w:t>
            </w:r>
          </w:p>
        </w:tc>
      </w:tr>
    </w:tbl>
    <w:p w14:paraId="31930204" w14:textId="77777777" w:rsidR="0010764A" w:rsidRDefault="0010764A">
      <w:pPr>
        <w:rPr>
          <w:b/>
          <w:bCs/>
          <w:sz w:val="24"/>
          <w:szCs w:val="24"/>
        </w:rPr>
      </w:pPr>
    </w:p>
    <w:p w14:paraId="61078703" w14:textId="77777777" w:rsidR="0010764A" w:rsidRDefault="0010764A">
      <w:pPr>
        <w:rPr>
          <w:b/>
          <w:bCs/>
          <w:sz w:val="24"/>
          <w:szCs w:val="24"/>
        </w:rPr>
      </w:pPr>
    </w:p>
    <w:p w14:paraId="603FC75A" w14:textId="77777777" w:rsidR="0010764A" w:rsidRDefault="0010764A">
      <w:pPr>
        <w:rPr>
          <w:b/>
          <w:bCs/>
          <w:sz w:val="24"/>
          <w:szCs w:val="24"/>
        </w:rPr>
      </w:pPr>
    </w:p>
    <w:p w14:paraId="02881BFD" w14:textId="77777777" w:rsidR="0010764A" w:rsidRDefault="0010764A">
      <w:pPr>
        <w:rPr>
          <w:b/>
          <w:bCs/>
          <w:sz w:val="24"/>
          <w:szCs w:val="24"/>
        </w:rPr>
      </w:pPr>
    </w:p>
    <w:p w14:paraId="201706EE" w14:textId="77777777" w:rsidR="0010764A" w:rsidRDefault="0010764A">
      <w:pPr>
        <w:rPr>
          <w:b/>
          <w:bCs/>
          <w:sz w:val="24"/>
          <w:szCs w:val="24"/>
        </w:rPr>
      </w:pPr>
    </w:p>
    <w:p w14:paraId="5953B6D8" w14:textId="77777777" w:rsidR="0010764A" w:rsidRDefault="0010764A">
      <w:pPr>
        <w:rPr>
          <w:b/>
          <w:bCs/>
          <w:sz w:val="24"/>
          <w:szCs w:val="24"/>
        </w:rPr>
      </w:pPr>
    </w:p>
    <w:p w14:paraId="6C833422" w14:textId="77777777" w:rsidR="0010764A" w:rsidRDefault="0010764A">
      <w:pPr>
        <w:rPr>
          <w:b/>
          <w:bCs/>
          <w:sz w:val="24"/>
          <w:szCs w:val="24"/>
        </w:rPr>
      </w:pPr>
    </w:p>
    <w:p w14:paraId="7BC6AFAD" w14:textId="77777777" w:rsidR="0010764A" w:rsidRDefault="0010764A">
      <w:pPr>
        <w:rPr>
          <w:b/>
          <w:bCs/>
          <w:sz w:val="24"/>
          <w:szCs w:val="24"/>
        </w:rPr>
      </w:pPr>
    </w:p>
    <w:p w14:paraId="2D377F95" w14:textId="77777777" w:rsidR="0010764A" w:rsidRDefault="0010764A">
      <w:pPr>
        <w:rPr>
          <w:b/>
          <w:bCs/>
          <w:sz w:val="24"/>
          <w:szCs w:val="24"/>
        </w:rPr>
      </w:pPr>
    </w:p>
    <w:p w14:paraId="69C0AE7B" w14:textId="77777777" w:rsidR="0010764A" w:rsidRDefault="0010764A">
      <w:pPr>
        <w:rPr>
          <w:b/>
          <w:bCs/>
          <w:sz w:val="24"/>
          <w:szCs w:val="24"/>
        </w:rPr>
      </w:pPr>
    </w:p>
    <w:p w14:paraId="3653FC30" w14:textId="77777777" w:rsidR="0010764A" w:rsidRDefault="0010764A">
      <w:pPr>
        <w:rPr>
          <w:b/>
          <w:bCs/>
          <w:sz w:val="24"/>
          <w:szCs w:val="24"/>
        </w:rPr>
      </w:pPr>
    </w:p>
    <w:p w14:paraId="2B008A4C" w14:textId="4EC65422" w:rsidR="00847310" w:rsidRDefault="00847310">
      <w:pPr>
        <w:rPr>
          <w:b/>
          <w:bCs/>
          <w:sz w:val="24"/>
          <w:szCs w:val="24"/>
        </w:rPr>
      </w:pPr>
      <w:r>
        <w:rPr>
          <w:b/>
          <w:bCs/>
          <w:sz w:val="24"/>
          <w:szCs w:val="24"/>
        </w:rPr>
        <w:br w:type="page"/>
      </w:r>
    </w:p>
    <w:p w14:paraId="64C82A5D" w14:textId="648059C3" w:rsidR="0010764A" w:rsidRDefault="0078264D">
      <w:pPr>
        <w:rPr>
          <w:b/>
          <w:bCs/>
          <w:sz w:val="24"/>
          <w:szCs w:val="24"/>
        </w:rPr>
      </w:pPr>
      <w:r>
        <w:rPr>
          <w:b/>
          <w:bCs/>
          <w:sz w:val="24"/>
          <w:szCs w:val="24"/>
        </w:rPr>
        <w:lastRenderedPageBreak/>
        <w:t>Peacehill Farm – Balmullo field</w:t>
      </w:r>
      <w:r w:rsidR="004F0C85">
        <w:rPr>
          <w:b/>
          <w:bCs/>
          <w:sz w:val="24"/>
          <w:szCs w:val="24"/>
        </w:rPr>
        <w:t>, St Andrews, Fife</w:t>
      </w:r>
    </w:p>
    <w:tbl>
      <w:tblPr>
        <w:tblStyle w:val="PlainTable1"/>
        <w:tblW w:w="0" w:type="auto"/>
        <w:tblLook w:val="04A0" w:firstRow="1" w:lastRow="0" w:firstColumn="1" w:lastColumn="0" w:noHBand="0" w:noVBand="1"/>
      </w:tblPr>
      <w:tblGrid>
        <w:gridCol w:w="1980"/>
        <w:gridCol w:w="7036"/>
      </w:tblGrid>
      <w:tr w:rsidR="00E823ED" w14:paraId="6C11D88A" w14:textId="77777777" w:rsidTr="004A0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6270452" w14:textId="77777777" w:rsidR="00E823ED" w:rsidRPr="009148EA" w:rsidRDefault="00E823ED" w:rsidP="004A0CDE">
            <w:r w:rsidRPr="009148EA">
              <w:t>Title</w:t>
            </w:r>
          </w:p>
        </w:tc>
        <w:tc>
          <w:tcPr>
            <w:tcW w:w="7036" w:type="dxa"/>
          </w:tcPr>
          <w:p w14:paraId="41DD9109" w14:textId="77777777" w:rsidR="00E823ED" w:rsidRPr="009148EA" w:rsidRDefault="00E823ED" w:rsidP="004A0CDE">
            <w:pPr>
              <w:cnfStyle w:val="100000000000" w:firstRow="1" w:lastRow="0" w:firstColumn="0" w:lastColumn="0" w:oddVBand="0" w:evenVBand="0" w:oddHBand="0" w:evenHBand="0" w:firstRowFirstColumn="0" w:firstRowLastColumn="0" w:lastRowFirstColumn="0" w:lastRowLastColumn="0"/>
            </w:pPr>
            <w:r w:rsidRPr="009148EA">
              <w:t>Comment</w:t>
            </w:r>
          </w:p>
        </w:tc>
      </w:tr>
      <w:tr w:rsidR="00E823ED" w14:paraId="0E68FB2F"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3AD10E9" w14:textId="77777777" w:rsidR="00E823ED" w:rsidRDefault="00E823ED" w:rsidP="004A0CDE">
            <w:r>
              <w:t>Farm name</w:t>
            </w:r>
          </w:p>
          <w:p w14:paraId="216E67FA" w14:textId="77777777" w:rsidR="00E823ED" w:rsidRDefault="00E823ED" w:rsidP="004A0CDE"/>
        </w:tc>
        <w:tc>
          <w:tcPr>
            <w:tcW w:w="7036" w:type="dxa"/>
          </w:tcPr>
          <w:p w14:paraId="2397B78A"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Hayston</w:t>
            </w:r>
          </w:p>
        </w:tc>
      </w:tr>
      <w:tr w:rsidR="00E823ED" w14:paraId="268D4C8E"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6C78E994" w14:textId="77777777" w:rsidR="00E823ED" w:rsidRDefault="00E823ED" w:rsidP="004A0CDE">
            <w:r>
              <w:t>Soil type</w:t>
            </w:r>
          </w:p>
          <w:p w14:paraId="75A5B2BF" w14:textId="77777777" w:rsidR="00E823ED" w:rsidRDefault="00E823ED" w:rsidP="004A0CDE">
            <w:r>
              <w:t>e.g. sandy loam</w:t>
            </w:r>
          </w:p>
        </w:tc>
        <w:tc>
          <w:tcPr>
            <w:tcW w:w="7036" w:type="dxa"/>
          </w:tcPr>
          <w:p w14:paraId="70C73D73"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Sandy Silt loam</w:t>
            </w:r>
          </w:p>
        </w:tc>
      </w:tr>
      <w:tr w:rsidR="00E823ED" w14:paraId="3F31191C"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5BEAD18" w14:textId="77777777" w:rsidR="00E823ED" w:rsidRDefault="00E823ED" w:rsidP="004A0CDE">
            <w:r>
              <w:t>Previous cropping (5 years)</w:t>
            </w:r>
          </w:p>
        </w:tc>
        <w:tc>
          <w:tcPr>
            <w:tcW w:w="7036" w:type="dxa"/>
          </w:tcPr>
          <w:p w14:paraId="4F032C76"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2024 - Beet</w:t>
            </w:r>
          </w:p>
          <w:p w14:paraId="47CD944B"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2023 – hybrid rye for wholecrop</w:t>
            </w:r>
          </w:p>
          <w:p w14:paraId="34BECA87"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2022 - potatoes</w:t>
            </w:r>
          </w:p>
          <w:p w14:paraId="166C693F"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2021 - rye</w:t>
            </w:r>
          </w:p>
          <w:p w14:paraId="580E654F"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2020 – winter wheat</w:t>
            </w:r>
          </w:p>
          <w:p w14:paraId="3B517638"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p>
        </w:tc>
      </w:tr>
      <w:tr w:rsidR="00E823ED" w14:paraId="155BE34C"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599D2E0C" w14:textId="77777777" w:rsidR="00E823ED" w:rsidRDefault="00E823ED" w:rsidP="004A0CDE">
            <w:r>
              <w:t>Cultivations and drill</w:t>
            </w:r>
          </w:p>
          <w:p w14:paraId="7DFC6B41" w14:textId="77777777" w:rsidR="00E823ED" w:rsidRDefault="00E823ED" w:rsidP="004A0CDE"/>
          <w:p w14:paraId="57ABA834" w14:textId="77777777" w:rsidR="00E823ED" w:rsidRDefault="00E823ED" w:rsidP="004A0CDE"/>
        </w:tc>
        <w:tc>
          <w:tcPr>
            <w:tcW w:w="7036" w:type="dxa"/>
          </w:tcPr>
          <w:p w14:paraId="6F60BC03"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Simba SL cultivator – 10</w:t>
            </w:r>
            <w:r w:rsidRPr="00933FA9">
              <w:rPr>
                <w:vertAlign w:val="superscript"/>
              </w:rPr>
              <w:t>th</w:t>
            </w:r>
            <w:r>
              <w:t xml:space="preserve"> May into sprayed off cover crop</w:t>
            </w:r>
          </w:p>
          <w:p w14:paraId="6D19B938"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Lemken power harrow 13</w:t>
            </w:r>
            <w:r w:rsidRPr="00933FA9">
              <w:rPr>
                <w:vertAlign w:val="superscript"/>
              </w:rPr>
              <w:t>th</w:t>
            </w:r>
            <w:r>
              <w:t xml:space="preserve"> May</w:t>
            </w:r>
          </w:p>
          <w:p w14:paraId="0EE39C8C"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Monosem precision beet drill 13</w:t>
            </w:r>
            <w:r w:rsidRPr="00933FA9">
              <w:rPr>
                <w:vertAlign w:val="superscript"/>
              </w:rPr>
              <w:t>th</w:t>
            </w:r>
            <w:r>
              <w:t xml:space="preserve"> May</w:t>
            </w:r>
          </w:p>
          <w:p w14:paraId="4CF95C6F"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p>
        </w:tc>
      </w:tr>
      <w:tr w:rsidR="00E823ED" w14:paraId="662F1B9D"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12B8D57" w14:textId="77777777" w:rsidR="00E823ED" w:rsidRDefault="00E823ED" w:rsidP="004A0CDE">
            <w:r>
              <w:t>Sowing date</w:t>
            </w:r>
          </w:p>
          <w:p w14:paraId="7ED9F4F4" w14:textId="77777777" w:rsidR="00E823ED" w:rsidRDefault="00E823ED" w:rsidP="004A0CDE"/>
        </w:tc>
        <w:tc>
          <w:tcPr>
            <w:tcW w:w="7036" w:type="dxa"/>
          </w:tcPr>
          <w:p w14:paraId="0A97373F"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13</w:t>
            </w:r>
            <w:r w:rsidRPr="00933FA9">
              <w:rPr>
                <w:vertAlign w:val="superscript"/>
              </w:rPr>
              <w:t>th</w:t>
            </w:r>
            <w:r>
              <w:t xml:space="preserve"> May</w:t>
            </w:r>
          </w:p>
        </w:tc>
      </w:tr>
      <w:tr w:rsidR="00E823ED" w14:paraId="5C4138C7"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38434AED" w14:textId="77777777" w:rsidR="00E823ED" w:rsidRDefault="00E823ED" w:rsidP="004A0CDE">
            <w:pPr>
              <w:rPr>
                <w:b w:val="0"/>
                <w:bCs w:val="0"/>
              </w:rPr>
            </w:pPr>
            <w:r>
              <w:t>Seed rate</w:t>
            </w:r>
          </w:p>
          <w:p w14:paraId="089E275D" w14:textId="77777777" w:rsidR="00E823ED" w:rsidRDefault="00E823ED" w:rsidP="004A0CDE">
            <w:r>
              <w:t>Kg/ha</w:t>
            </w:r>
          </w:p>
          <w:p w14:paraId="3658D647" w14:textId="77777777" w:rsidR="00E823ED" w:rsidRDefault="00E823ED" w:rsidP="004A0CDE"/>
        </w:tc>
        <w:tc>
          <w:tcPr>
            <w:tcW w:w="7036" w:type="dxa"/>
          </w:tcPr>
          <w:p w14:paraId="0921442D"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100,000 seeds/ha</w:t>
            </w:r>
          </w:p>
        </w:tc>
      </w:tr>
      <w:tr w:rsidR="00E823ED" w14:paraId="68F24A68"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D2C209B" w14:textId="77777777" w:rsidR="00E823ED" w:rsidRDefault="00E823ED" w:rsidP="004A0CDE">
            <w:pPr>
              <w:rPr>
                <w:b w:val="0"/>
                <w:bCs w:val="0"/>
              </w:rPr>
            </w:pPr>
            <w:r>
              <w:t>Fertiliser</w:t>
            </w:r>
          </w:p>
          <w:p w14:paraId="30EBACE1" w14:textId="77777777" w:rsidR="00E823ED" w:rsidRDefault="00E823ED" w:rsidP="004A0CDE">
            <w:r>
              <w:t xml:space="preserve">NPK + </w:t>
            </w:r>
            <w:proofErr w:type="gramStart"/>
            <w:r>
              <w:t>other</w:t>
            </w:r>
            <w:proofErr w:type="gramEnd"/>
            <w:r>
              <w:t xml:space="preserve"> kg/ha</w:t>
            </w:r>
          </w:p>
          <w:p w14:paraId="5C541405" w14:textId="77777777" w:rsidR="00E823ED" w:rsidRDefault="00E823ED" w:rsidP="004A0CDE"/>
        </w:tc>
        <w:tc>
          <w:tcPr>
            <w:tcW w:w="7036" w:type="dxa"/>
          </w:tcPr>
          <w:p w14:paraId="2090ED51"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Liquid digestate @ 30m3/ha 20</w:t>
            </w:r>
            <w:r w:rsidRPr="00933FA9">
              <w:rPr>
                <w:vertAlign w:val="superscript"/>
              </w:rPr>
              <w:t>th</w:t>
            </w:r>
            <w:r>
              <w:t xml:space="preserve"> April</w:t>
            </w:r>
          </w:p>
          <w:p w14:paraId="72ED0CAC"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Salt @ 320kg/ha 5</w:t>
            </w:r>
            <w:r w:rsidRPr="00933FA9">
              <w:rPr>
                <w:vertAlign w:val="superscript"/>
              </w:rPr>
              <w:t>th</w:t>
            </w:r>
            <w:r>
              <w:t xml:space="preserve"> March</w:t>
            </w:r>
          </w:p>
          <w:p w14:paraId="0B0C10EF"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54kg N/ha liquid Nitrogen13.5kg/ha S</w:t>
            </w:r>
          </w:p>
        </w:tc>
      </w:tr>
      <w:tr w:rsidR="00E823ED" w14:paraId="777151E8"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321D70B7" w14:textId="77777777" w:rsidR="00E823ED" w:rsidRDefault="00E823ED" w:rsidP="004A0CDE">
            <w:r>
              <w:t>Herbicide applications and dates</w:t>
            </w:r>
          </w:p>
        </w:tc>
        <w:tc>
          <w:tcPr>
            <w:tcW w:w="7036" w:type="dxa"/>
          </w:tcPr>
          <w:p w14:paraId="2E79FCC4"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Roundup cover crop 25 March</w:t>
            </w:r>
          </w:p>
          <w:p w14:paraId="18E2AE57"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Roundup 16 April</w:t>
            </w:r>
          </w:p>
          <w:p w14:paraId="4B470FDA"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Volcano herbicide, Backrow adjuvant 15 April</w:t>
            </w:r>
          </w:p>
          <w:p w14:paraId="00380CA5"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Jupiter, Volcano 23 May</w:t>
            </w:r>
          </w:p>
          <w:p w14:paraId="0149BF62"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Debut, devoid, cocoon, Toil adjuvant 6 June</w:t>
            </w:r>
          </w:p>
          <w:p w14:paraId="053FB0E1"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p>
        </w:tc>
      </w:tr>
      <w:tr w:rsidR="00E823ED" w14:paraId="2616D60C"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1603036" w14:textId="77777777" w:rsidR="00E823ED" w:rsidRDefault="00E823ED" w:rsidP="004A0CDE">
            <w:pPr>
              <w:rPr>
                <w:b w:val="0"/>
                <w:bCs w:val="0"/>
              </w:rPr>
            </w:pPr>
            <w:r>
              <w:t>Any other treatments</w:t>
            </w:r>
          </w:p>
          <w:p w14:paraId="72265610" w14:textId="77777777" w:rsidR="00E823ED" w:rsidRDefault="00E823ED" w:rsidP="004A0CDE">
            <w:pPr>
              <w:rPr>
                <w:b w:val="0"/>
                <w:bCs w:val="0"/>
              </w:rPr>
            </w:pPr>
          </w:p>
          <w:p w14:paraId="43C0AAD5" w14:textId="77777777" w:rsidR="00E823ED" w:rsidRDefault="00E823ED" w:rsidP="004A0CDE"/>
          <w:p w14:paraId="51669381" w14:textId="77777777" w:rsidR="00E823ED" w:rsidRDefault="00E823ED" w:rsidP="004A0CDE"/>
        </w:tc>
        <w:tc>
          <w:tcPr>
            <w:tcW w:w="7036" w:type="dxa"/>
          </w:tcPr>
          <w:p w14:paraId="6735ABCE"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proofErr w:type="gramStart"/>
            <w:r>
              <w:t>3</w:t>
            </w:r>
            <w:proofErr w:type="gramEnd"/>
            <w:r>
              <w:t xml:space="preserve"> fungicides</w:t>
            </w:r>
          </w:p>
          <w:p w14:paraId="110CE5EA"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Angle, Magnesium 10 July</w:t>
            </w:r>
          </w:p>
          <w:p w14:paraId="36DD00F3"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Angle, Magnesium 31 July</w:t>
            </w:r>
          </w:p>
          <w:p w14:paraId="577A33EE" w14:textId="32911E24" w:rsidR="00E823ED" w:rsidRDefault="00E823ED" w:rsidP="004A0CDE">
            <w:pPr>
              <w:cnfStyle w:val="000000100000" w:firstRow="0" w:lastRow="0" w:firstColumn="0" w:lastColumn="0" w:oddVBand="0" w:evenVBand="0" w:oddHBand="1" w:evenHBand="0" w:firstRowFirstColumn="0" w:firstRowLastColumn="0" w:lastRowFirstColumn="0" w:lastRowLastColumn="0"/>
            </w:pPr>
            <w:r>
              <w:t>Caligula 1 September</w:t>
            </w:r>
          </w:p>
          <w:p w14:paraId="06272082"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p>
        </w:tc>
      </w:tr>
      <w:tr w:rsidR="00E823ED" w14:paraId="444CAB88" w14:textId="77777777" w:rsidTr="004A0CDE">
        <w:trPr>
          <w:trHeight w:val="1740"/>
        </w:trPr>
        <w:tc>
          <w:tcPr>
            <w:cnfStyle w:val="001000000000" w:firstRow="0" w:lastRow="0" w:firstColumn="1" w:lastColumn="0" w:oddVBand="0" w:evenVBand="0" w:oddHBand="0" w:evenHBand="0" w:firstRowFirstColumn="0" w:firstRowLastColumn="0" w:lastRowFirstColumn="0" w:lastRowLastColumn="0"/>
            <w:tcW w:w="1980" w:type="dxa"/>
          </w:tcPr>
          <w:p w14:paraId="551E5463" w14:textId="77777777" w:rsidR="00E823ED" w:rsidRPr="00842654" w:rsidRDefault="00E823ED" w:rsidP="004A0CDE">
            <w:r w:rsidRPr="00842654">
              <w:t>Recent  soil analysis</w:t>
            </w:r>
          </w:p>
          <w:p w14:paraId="0798457E" w14:textId="77777777" w:rsidR="00E823ED" w:rsidRDefault="00E823ED" w:rsidP="004A0CDE">
            <w:r>
              <w:rPr>
                <w:b w:val="0"/>
                <w:bCs w:val="0"/>
              </w:rPr>
              <w:t>Ph</w:t>
            </w:r>
          </w:p>
          <w:p w14:paraId="77AE98FC" w14:textId="77777777" w:rsidR="00E823ED" w:rsidRDefault="00E823ED" w:rsidP="004A0CDE">
            <w:r>
              <w:rPr>
                <w:b w:val="0"/>
                <w:bCs w:val="0"/>
              </w:rPr>
              <w:t>P</w:t>
            </w:r>
          </w:p>
          <w:p w14:paraId="002FEDD1" w14:textId="77777777" w:rsidR="00E823ED" w:rsidRDefault="00E823ED" w:rsidP="004A0CDE">
            <w:r>
              <w:rPr>
                <w:b w:val="0"/>
                <w:bCs w:val="0"/>
              </w:rPr>
              <w:t>K</w:t>
            </w:r>
          </w:p>
          <w:p w14:paraId="49C31E8D" w14:textId="77777777" w:rsidR="00E823ED" w:rsidRDefault="00E823ED" w:rsidP="004A0CDE">
            <w:r>
              <w:rPr>
                <w:b w:val="0"/>
                <w:bCs w:val="0"/>
              </w:rPr>
              <w:t>Other</w:t>
            </w:r>
          </w:p>
        </w:tc>
        <w:tc>
          <w:tcPr>
            <w:tcW w:w="7036" w:type="dxa"/>
          </w:tcPr>
          <w:p w14:paraId="5D77E6D5"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Ph – 5.9 (2024)</w:t>
            </w:r>
          </w:p>
          <w:p w14:paraId="5BDF58E9"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P – Normal</w:t>
            </w:r>
          </w:p>
          <w:p w14:paraId="2262D330" w14:textId="77777777" w:rsidR="00E823ED" w:rsidRDefault="00E823ED" w:rsidP="004A0CDE">
            <w:pPr>
              <w:cnfStyle w:val="000000000000" w:firstRow="0" w:lastRow="0" w:firstColumn="0" w:lastColumn="0" w:oddVBand="0" w:evenVBand="0" w:oddHBand="0" w:evenHBand="0" w:firstRowFirstColumn="0" w:firstRowLastColumn="0" w:lastRowFirstColumn="0" w:lastRowLastColumn="0"/>
            </w:pPr>
            <w:r>
              <w:t xml:space="preserve">K – High </w:t>
            </w:r>
          </w:p>
        </w:tc>
      </w:tr>
      <w:tr w:rsidR="00E823ED" w14:paraId="7E80B473" w14:textId="77777777" w:rsidTr="004A0CDE">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980" w:type="dxa"/>
          </w:tcPr>
          <w:p w14:paraId="4C5D6B1B" w14:textId="77777777" w:rsidR="00E823ED" w:rsidRDefault="00E823ED" w:rsidP="004A0CDE">
            <w:pPr>
              <w:rPr>
                <w:b w:val="0"/>
                <w:bCs w:val="0"/>
              </w:rPr>
            </w:pPr>
            <w:r>
              <w:t>Monthly rainfall record?</w:t>
            </w:r>
          </w:p>
          <w:p w14:paraId="36E2B776" w14:textId="77777777" w:rsidR="00E823ED" w:rsidRPr="00BD2FD5" w:rsidRDefault="00E823ED" w:rsidP="004A0CDE">
            <w:pPr>
              <w:rPr>
                <w:b w:val="0"/>
                <w:bCs w:val="0"/>
              </w:rPr>
            </w:pPr>
            <w:r w:rsidRPr="00BD2FD5">
              <w:rPr>
                <w:b w:val="0"/>
                <w:bCs w:val="0"/>
              </w:rPr>
              <w:t>Is it possible to get information – March 2024 onwards?</w:t>
            </w:r>
          </w:p>
        </w:tc>
        <w:tc>
          <w:tcPr>
            <w:tcW w:w="7036" w:type="dxa"/>
          </w:tcPr>
          <w:p w14:paraId="32A4FCBD" w14:textId="77777777" w:rsidR="00E823ED" w:rsidRDefault="00E823ED" w:rsidP="004A0CDE">
            <w:pPr>
              <w:cnfStyle w:val="000000100000" w:firstRow="0" w:lastRow="0" w:firstColumn="0" w:lastColumn="0" w:oddVBand="0" w:evenVBand="0" w:oddHBand="1" w:evenHBand="0" w:firstRowFirstColumn="0" w:firstRowLastColumn="0" w:lastRowFirstColumn="0" w:lastRowLastColumn="0"/>
            </w:pPr>
            <w:r>
              <w:t xml:space="preserve">Omnia software suggests 715mm between March </w:t>
            </w:r>
            <w:proofErr w:type="gramStart"/>
            <w:r>
              <w:t>1</w:t>
            </w:r>
            <w:r w:rsidRPr="00F904FE">
              <w:rPr>
                <w:vertAlign w:val="superscript"/>
              </w:rPr>
              <w:t>st</w:t>
            </w:r>
            <w:proofErr w:type="gramEnd"/>
            <w:r>
              <w:t xml:space="preserve"> 2024 and Jan 7</w:t>
            </w:r>
            <w:r w:rsidRPr="00F904FE">
              <w:rPr>
                <w:vertAlign w:val="superscript"/>
              </w:rPr>
              <w:t>th</w:t>
            </w:r>
            <w:r>
              <w:t xml:space="preserve"> 2025. Not sure how accurate that will be.</w:t>
            </w:r>
          </w:p>
        </w:tc>
      </w:tr>
    </w:tbl>
    <w:p w14:paraId="64979FFD" w14:textId="77777777" w:rsidR="006C5E1F" w:rsidRDefault="006C5E1F">
      <w:pPr>
        <w:rPr>
          <w:b/>
          <w:bCs/>
          <w:sz w:val="24"/>
          <w:szCs w:val="24"/>
        </w:rPr>
      </w:pPr>
      <w:r>
        <w:rPr>
          <w:b/>
          <w:bCs/>
          <w:sz w:val="24"/>
          <w:szCs w:val="24"/>
        </w:rPr>
        <w:br w:type="page"/>
      </w:r>
    </w:p>
    <w:p w14:paraId="35E090F8" w14:textId="7E7E2579" w:rsidR="00871AD4" w:rsidRPr="0010764A" w:rsidRDefault="00BE0844">
      <w:pPr>
        <w:rPr>
          <w:b/>
          <w:bCs/>
          <w:sz w:val="24"/>
          <w:szCs w:val="24"/>
        </w:rPr>
      </w:pPr>
      <w:r w:rsidRPr="0010764A">
        <w:rPr>
          <w:b/>
          <w:bCs/>
          <w:sz w:val="24"/>
          <w:szCs w:val="24"/>
        </w:rPr>
        <w:lastRenderedPageBreak/>
        <w:t>Bowhill, Selkir</w:t>
      </w:r>
      <w:r w:rsidR="00D965DA" w:rsidRPr="0010764A">
        <w:rPr>
          <w:b/>
          <w:bCs/>
          <w:sz w:val="24"/>
          <w:szCs w:val="24"/>
        </w:rPr>
        <w:t>k</w:t>
      </w:r>
      <w:r w:rsidR="004F0C85">
        <w:rPr>
          <w:b/>
          <w:bCs/>
          <w:sz w:val="24"/>
          <w:szCs w:val="24"/>
        </w:rPr>
        <w:t>, Borders</w:t>
      </w:r>
    </w:p>
    <w:tbl>
      <w:tblPr>
        <w:tblStyle w:val="PlainTable1"/>
        <w:tblW w:w="0" w:type="auto"/>
        <w:tblLook w:val="04A0" w:firstRow="1" w:lastRow="0" w:firstColumn="1" w:lastColumn="0" w:noHBand="0" w:noVBand="1"/>
      </w:tblPr>
      <w:tblGrid>
        <w:gridCol w:w="1980"/>
        <w:gridCol w:w="7036"/>
      </w:tblGrid>
      <w:tr w:rsidR="00BE0844" w14:paraId="213A7FB1" w14:textId="77777777" w:rsidTr="004A0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34CAA5" w14:textId="77777777" w:rsidR="00BE0844" w:rsidRPr="009148EA" w:rsidRDefault="00BE0844" w:rsidP="004A0CDE">
            <w:r w:rsidRPr="009148EA">
              <w:t>Title</w:t>
            </w:r>
          </w:p>
        </w:tc>
        <w:tc>
          <w:tcPr>
            <w:tcW w:w="7036" w:type="dxa"/>
          </w:tcPr>
          <w:p w14:paraId="704EFC85" w14:textId="77777777" w:rsidR="00BE0844" w:rsidRPr="009148EA" w:rsidRDefault="00BE0844" w:rsidP="004A0CDE">
            <w:pPr>
              <w:cnfStyle w:val="100000000000" w:firstRow="1" w:lastRow="0" w:firstColumn="0" w:lastColumn="0" w:oddVBand="0" w:evenVBand="0" w:oddHBand="0" w:evenHBand="0" w:firstRowFirstColumn="0" w:firstRowLastColumn="0" w:lastRowFirstColumn="0" w:lastRowLastColumn="0"/>
            </w:pPr>
            <w:r w:rsidRPr="009148EA">
              <w:t>Comment</w:t>
            </w:r>
          </w:p>
        </w:tc>
      </w:tr>
      <w:tr w:rsidR="00BE0844" w14:paraId="1CD7E4BE"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416910" w14:textId="77777777" w:rsidR="00BE0844" w:rsidRDefault="00BE0844" w:rsidP="004A0CDE">
            <w:r>
              <w:t>Farm name</w:t>
            </w:r>
          </w:p>
          <w:p w14:paraId="54687AC1" w14:textId="77777777" w:rsidR="00BE0844" w:rsidRDefault="00BE0844" w:rsidP="004A0CDE"/>
        </w:tc>
        <w:tc>
          <w:tcPr>
            <w:tcW w:w="7036" w:type="dxa"/>
          </w:tcPr>
          <w:p w14:paraId="4D2765D2" w14:textId="5D7A4FCB" w:rsidR="0010764A" w:rsidRDefault="00BE0844" w:rsidP="004A0CDE">
            <w:pPr>
              <w:cnfStyle w:val="000000100000" w:firstRow="0" w:lastRow="0" w:firstColumn="0" w:lastColumn="0" w:oddVBand="0" w:evenVBand="0" w:oddHBand="1" w:evenHBand="0" w:firstRowFirstColumn="0" w:firstRowLastColumn="0" w:lastRowFirstColumn="0" w:lastRowLastColumn="0"/>
            </w:pPr>
            <w:r>
              <w:t xml:space="preserve">Bowhill </w:t>
            </w:r>
            <w:r w:rsidR="0010764A">
              <w:t xml:space="preserve">, </w:t>
            </w:r>
            <w:r w:rsidR="005E2975">
              <w:t>Selkirk</w:t>
            </w:r>
            <w:r>
              <w:t xml:space="preserve"> </w:t>
            </w:r>
          </w:p>
          <w:p w14:paraId="473A2630" w14:textId="38C087D2" w:rsidR="00BE0844" w:rsidRDefault="00BE0844" w:rsidP="004A0CDE">
            <w:pPr>
              <w:cnfStyle w:val="000000100000" w:firstRow="0" w:lastRow="0" w:firstColumn="0" w:lastColumn="0" w:oddVBand="0" w:evenVBand="0" w:oddHBand="1" w:evenHBand="0" w:firstRowFirstColumn="0" w:firstRowLastColumn="0" w:lastRowFirstColumn="0" w:lastRowLastColumn="0"/>
            </w:pPr>
            <w:r>
              <w:t>Wee Haugh field</w:t>
            </w:r>
          </w:p>
        </w:tc>
      </w:tr>
      <w:tr w:rsidR="00BE0844" w14:paraId="6F78FA1E"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216F16AE" w14:textId="77777777" w:rsidR="00BE0844" w:rsidRDefault="00BE0844" w:rsidP="004A0CDE">
            <w:r>
              <w:t>Soil type</w:t>
            </w:r>
          </w:p>
          <w:p w14:paraId="3DC5D9E4" w14:textId="77777777" w:rsidR="00BE0844" w:rsidRDefault="00BE0844" w:rsidP="004A0CDE">
            <w:r>
              <w:t>e.g. sandy loam</w:t>
            </w:r>
          </w:p>
        </w:tc>
        <w:tc>
          <w:tcPr>
            <w:tcW w:w="7036" w:type="dxa"/>
          </w:tcPr>
          <w:p w14:paraId="6A44E102"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Sandy loam</w:t>
            </w:r>
          </w:p>
        </w:tc>
      </w:tr>
      <w:tr w:rsidR="00BE0844" w14:paraId="787C1948"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203C6D" w14:textId="77777777" w:rsidR="00BE0844" w:rsidRDefault="00BE0844" w:rsidP="004A0CDE">
            <w:r>
              <w:t>Previous cropping (5 years)</w:t>
            </w:r>
          </w:p>
        </w:tc>
        <w:tc>
          <w:tcPr>
            <w:tcW w:w="7036" w:type="dxa"/>
          </w:tcPr>
          <w:p w14:paraId="62BAC7E2"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p w14:paraId="32932256"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5 yrs grass</w:t>
            </w:r>
          </w:p>
          <w:p w14:paraId="51991309"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tc>
      </w:tr>
      <w:tr w:rsidR="00BE0844" w14:paraId="546428B5"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4BE2D744" w14:textId="77777777" w:rsidR="00BE0844" w:rsidRDefault="00BE0844" w:rsidP="004A0CDE">
            <w:r>
              <w:t>Cultivations and drill</w:t>
            </w:r>
          </w:p>
          <w:p w14:paraId="58692C22" w14:textId="77777777" w:rsidR="00BE0844" w:rsidRDefault="00BE0844" w:rsidP="004A0CDE"/>
          <w:p w14:paraId="55CF0BC9" w14:textId="77777777" w:rsidR="00BE0844" w:rsidRDefault="00BE0844" w:rsidP="004A0CDE"/>
        </w:tc>
        <w:tc>
          <w:tcPr>
            <w:tcW w:w="7036" w:type="dxa"/>
          </w:tcPr>
          <w:p w14:paraId="03040C65"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Plough</w:t>
            </w:r>
          </w:p>
          <w:p w14:paraId="4D5C2128"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Min till discs x 3</w:t>
            </w:r>
          </w:p>
          <w:p w14:paraId="6270EAA7"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Drilled by contractor</w:t>
            </w:r>
          </w:p>
          <w:p w14:paraId="20E6E176"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Rolled</w:t>
            </w:r>
          </w:p>
        </w:tc>
      </w:tr>
      <w:tr w:rsidR="00BE0844" w14:paraId="623776BD"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7A947A" w14:textId="77777777" w:rsidR="00BE0844" w:rsidRDefault="00BE0844" w:rsidP="004A0CDE">
            <w:r>
              <w:t>Sowing date</w:t>
            </w:r>
          </w:p>
          <w:p w14:paraId="769ED54C" w14:textId="77777777" w:rsidR="00BE0844" w:rsidRDefault="00BE0844" w:rsidP="004A0CDE"/>
        </w:tc>
        <w:tc>
          <w:tcPr>
            <w:tcW w:w="7036" w:type="dxa"/>
          </w:tcPr>
          <w:p w14:paraId="4669C1AA"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07/06/24</w:t>
            </w:r>
          </w:p>
        </w:tc>
      </w:tr>
      <w:tr w:rsidR="00BE0844" w14:paraId="131EFCFB"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04D324A7" w14:textId="77777777" w:rsidR="00BE0844" w:rsidRDefault="00BE0844" w:rsidP="004A0CDE">
            <w:pPr>
              <w:rPr>
                <w:b w:val="0"/>
                <w:bCs w:val="0"/>
              </w:rPr>
            </w:pPr>
            <w:r>
              <w:t>Seed rate</w:t>
            </w:r>
          </w:p>
          <w:p w14:paraId="3331D50A" w14:textId="77777777" w:rsidR="00BE0844" w:rsidRDefault="00BE0844" w:rsidP="004A0CDE">
            <w:r>
              <w:t>Kg/ha</w:t>
            </w:r>
          </w:p>
          <w:p w14:paraId="19C6A738" w14:textId="77777777" w:rsidR="00BE0844" w:rsidRDefault="00BE0844" w:rsidP="004A0CDE"/>
        </w:tc>
        <w:tc>
          <w:tcPr>
            <w:tcW w:w="7036" w:type="dxa"/>
          </w:tcPr>
          <w:p w14:paraId="7509C6DD" w14:textId="6A617B5E" w:rsidR="00BE0844" w:rsidRDefault="00133362" w:rsidP="004A0CDE">
            <w:pPr>
              <w:cnfStyle w:val="000000000000" w:firstRow="0" w:lastRow="0" w:firstColumn="0" w:lastColumn="0" w:oddVBand="0" w:evenVBand="0" w:oddHBand="0" w:evenHBand="0" w:firstRowFirstColumn="0" w:firstRowLastColumn="0" w:lastRowFirstColumn="0" w:lastRowLastColumn="0"/>
            </w:pPr>
            <w:r>
              <w:t>?</w:t>
            </w:r>
          </w:p>
        </w:tc>
      </w:tr>
      <w:tr w:rsidR="00BE0844" w14:paraId="3FED18E9"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6DBE3DB" w14:textId="77777777" w:rsidR="00BE0844" w:rsidRDefault="00BE0844" w:rsidP="004A0CDE">
            <w:pPr>
              <w:rPr>
                <w:b w:val="0"/>
                <w:bCs w:val="0"/>
              </w:rPr>
            </w:pPr>
            <w:r>
              <w:t>Fertiliser</w:t>
            </w:r>
          </w:p>
          <w:p w14:paraId="5CC104A6" w14:textId="77777777" w:rsidR="00BE0844" w:rsidRDefault="00BE0844" w:rsidP="004A0CDE">
            <w:r>
              <w:t xml:space="preserve">NPK + </w:t>
            </w:r>
            <w:proofErr w:type="gramStart"/>
            <w:r>
              <w:t>other</w:t>
            </w:r>
            <w:proofErr w:type="gramEnd"/>
            <w:r>
              <w:t xml:space="preserve"> kg/ha</w:t>
            </w:r>
          </w:p>
          <w:p w14:paraId="73DC4811" w14:textId="77777777" w:rsidR="00BE0844" w:rsidRDefault="00BE0844" w:rsidP="004A0CDE"/>
        </w:tc>
        <w:tc>
          <w:tcPr>
            <w:tcW w:w="7036" w:type="dxa"/>
          </w:tcPr>
          <w:p w14:paraId="64C5A65D"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28/4  Deer FYM – 43t/ha</w:t>
            </w:r>
          </w:p>
          <w:p w14:paraId="0D8C3719"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20/5 Liquid digestate – 7000gal/ha</w:t>
            </w:r>
          </w:p>
          <w:p w14:paraId="572A707B"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Salt -333kg/ha</w:t>
            </w:r>
          </w:p>
          <w:p w14:paraId="1229F395" w14:textId="5C363B8F" w:rsidR="00BE0844" w:rsidRDefault="00BE0844" w:rsidP="004A0CDE">
            <w:pPr>
              <w:cnfStyle w:val="000000100000" w:firstRow="0" w:lastRow="0" w:firstColumn="0" w:lastColumn="0" w:oddVBand="0" w:evenVBand="0" w:oddHBand="1" w:evenHBand="0" w:firstRowFirstColumn="0" w:firstRowLastColumn="0" w:lastRowFirstColumn="0" w:lastRowLastColumn="0"/>
            </w:pPr>
            <w:r>
              <w:t xml:space="preserve">23/7 – Urea 46% </w:t>
            </w:r>
            <w:r w:rsidR="005E3D13">
              <w:t>- 200kg/ha</w:t>
            </w:r>
          </w:p>
          <w:p w14:paraId="6E7246E2"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p w14:paraId="31164F4D"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tc>
      </w:tr>
      <w:tr w:rsidR="00BE0844" w14:paraId="1CD846E3" w14:textId="77777777" w:rsidTr="004A0CDE">
        <w:tc>
          <w:tcPr>
            <w:cnfStyle w:val="001000000000" w:firstRow="0" w:lastRow="0" w:firstColumn="1" w:lastColumn="0" w:oddVBand="0" w:evenVBand="0" w:oddHBand="0" w:evenHBand="0" w:firstRowFirstColumn="0" w:firstRowLastColumn="0" w:lastRowFirstColumn="0" w:lastRowLastColumn="0"/>
            <w:tcW w:w="1980" w:type="dxa"/>
          </w:tcPr>
          <w:p w14:paraId="05E1779E" w14:textId="77777777" w:rsidR="00BE0844" w:rsidRDefault="00BE0844" w:rsidP="004A0CDE">
            <w:r>
              <w:t>Herbicide applications and dates</w:t>
            </w:r>
          </w:p>
        </w:tc>
        <w:tc>
          <w:tcPr>
            <w:tcW w:w="7036" w:type="dxa"/>
          </w:tcPr>
          <w:p w14:paraId="35B69B20"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12/6 Backrow 0.5l/ha, Defiant – 3l/ha</w:t>
            </w:r>
          </w:p>
          <w:p w14:paraId="3969F357"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proofErr w:type="gramStart"/>
            <w:r>
              <w:t>2/7</w:t>
            </w:r>
            <w:proofErr w:type="gramEnd"/>
            <w:r>
              <w:t xml:space="preserve"> Jupiter 1.5l/ha, Volcano – 1.5l/ha</w:t>
            </w:r>
          </w:p>
          <w:p w14:paraId="30A92CD8"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29/7 Jupiter 1.8l/ha, Volcano – 1.8l/ha</w:t>
            </w:r>
          </w:p>
          <w:p w14:paraId="652A24F2"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p>
        </w:tc>
      </w:tr>
      <w:tr w:rsidR="00BE0844" w14:paraId="25D0D32A" w14:textId="77777777" w:rsidTr="004A0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0242651" w14:textId="77777777" w:rsidR="00BE0844" w:rsidRDefault="00BE0844" w:rsidP="004A0CDE">
            <w:pPr>
              <w:rPr>
                <w:b w:val="0"/>
                <w:bCs w:val="0"/>
              </w:rPr>
            </w:pPr>
            <w:r>
              <w:t>Any other treatments</w:t>
            </w:r>
          </w:p>
          <w:p w14:paraId="75DEBF93" w14:textId="77777777" w:rsidR="00BE0844" w:rsidRDefault="00BE0844" w:rsidP="004A0CDE">
            <w:pPr>
              <w:rPr>
                <w:b w:val="0"/>
                <w:bCs w:val="0"/>
              </w:rPr>
            </w:pPr>
          </w:p>
          <w:p w14:paraId="7D68558C" w14:textId="77777777" w:rsidR="00BE0844" w:rsidRDefault="00BE0844" w:rsidP="004A0CDE"/>
          <w:p w14:paraId="26A6D279" w14:textId="77777777" w:rsidR="00BE0844" w:rsidRDefault="00BE0844" w:rsidP="004A0CDE"/>
        </w:tc>
        <w:tc>
          <w:tcPr>
            <w:tcW w:w="7036" w:type="dxa"/>
          </w:tcPr>
          <w:p w14:paraId="68E5341C"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r>
              <w:t>30/8 Trace element Zoom – 3l/ha, Adjuvant Toil – 1.2l/ha</w:t>
            </w:r>
          </w:p>
          <w:p w14:paraId="3C0D134D"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p w14:paraId="5CAA57D9"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p w14:paraId="0DF908BC" w14:textId="77777777" w:rsidR="00BE0844" w:rsidRDefault="00BE0844" w:rsidP="004A0CDE">
            <w:pPr>
              <w:cnfStyle w:val="000000100000" w:firstRow="0" w:lastRow="0" w:firstColumn="0" w:lastColumn="0" w:oddVBand="0" w:evenVBand="0" w:oddHBand="1" w:evenHBand="0" w:firstRowFirstColumn="0" w:firstRowLastColumn="0" w:lastRowFirstColumn="0" w:lastRowLastColumn="0"/>
            </w:pPr>
          </w:p>
        </w:tc>
      </w:tr>
      <w:tr w:rsidR="00BE0844" w14:paraId="58394D31" w14:textId="77777777" w:rsidTr="004A0CDE">
        <w:trPr>
          <w:trHeight w:val="1740"/>
        </w:trPr>
        <w:tc>
          <w:tcPr>
            <w:cnfStyle w:val="001000000000" w:firstRow="0" w:lastRow="0" w:firstColumn="1" w:lastColumn="0" w:oddVBand="0" w:evenVBand="0" w:oddHBand="0" w:evenHBand="0" w:firstRowFirstColumn="0" w:firstRowLastColumn="0" w:lastRowFirstColumn="0" w:lastRowLastColumn="0"/>
            <w:tcW w:w="1980" w:type="dxa"/>
          </w:tcPr>
          <w:p w14:paraId="5741B4F1" w14:textId="77777777" w:rsidR="00BE0844" w:rsidRPr="00842654" w:rsidRDefault="00BE0844" w:rsidP="004A0CDE">
            <w:r w:rsidRPr="00842654">
              <w:t>Recent  soil analysis</w:t>
            </w:r>
          </w:p>
          <w:p w14:paraId="0EC774B8" w14:textId="77777777" w:rsidR="00BE0844" w:rsidRDefault="00BE0844" w:rsidP="004A0CDE">
            <w:r>
              <w:rPr>
                <w:b w:val="0"/>
                <w:bCs w:val="0"/>
              </w:rPr>
              <w:t>Ph</w:t>
            </w:r>
          </w:p>
          <w:p w14:paraId="14D5714A" w14:textId="77777777" w:rsidR="00BE0844" w:rsidRDefault="00BE0844" w:rsidP="004A0CDE">
            <w:r>
              <w:rPr>
                <w:b w:val="0"/>
                <w:bCs w:val="0"/>
              </w:rPr>
              <w:t>P</w:t>
            </w:r>
          </w:p>
          <w:p w14:paraId="5B67F16F" w14:textId="77777777" w:rsidR="00BE0844" w:rsidRDefault="00BE0844" w:rsidP="004A0CDE">
            <w:r>
              <w:rPr>
                <w:b w:val="0"/>
                <w:bCs w:val="0"/>
              </w:rPr>
              <w:t>K</w:t>
            </w:r>
          </w:p>
          <w:p w14:paraId="3DA60917" w14:textId="77777777" w:rsidR="00BE0844" w:rsidRDefault="00BE0844" w:rsidP="004A0CDE">
            <w:r>
              <w:rPr>
                <w:b w:val="0"/>
                <w:bCs w:val="0"/>
              </w:rPr>
              <w:t>Other</w:t>
            </w:r>
          </w:p>
        </w:tc>
        <w:tc>
          <w:tcPr>
            <w:tcW w:w="7036" w:type="dxa"/>
          </w:tcPr>
          <w:p w14:paraId="25B78210"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2022</w:t>
            </w:r>
          </w:p>
          <w:p w14:paraId="0C0556F7"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Ph 5.6 (calcium lime applied 2023 – 6.3t/ha)</w:t>
            </w:r>
          </w:p>
          <w:p w14:paraId="43E5E938"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 xml:space="preserve">P – target, </w:t>
            </w:r>
          </w:p>
          <w:p w14:paraId="6630D89E"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 xml:space="preserve">K – low, </w:t>
            </w:r>
          </w:p>
          <w:p w14:paraId="7AF305FA" w14:textId="77777777" w:rsidR="00BE0844" w:rsidRDefault="00BE0844" w:rsidP="004A0CDE">
            <w:pPr>
              <w:cnfStyle w:val="000000000000" w:firstRow="0" w:lastRow="0" w:firstColumn="0" w:lastColumn="0" w:oddVBand="0" w:evenVBand="0" w:oddHBand="0" w:evenHBand="0" w:firstRowFirstColumn="0" w:firstRowLastColumn="0" w:lastRowFirstColumn="0" w:lastRowLastColumn="0"/>
            </w:pPr>
            <w:r>
              <w:t>Mg - high</w:t>
            </w:r>
          </w:p>
        </w:tc>
      </w:tr>
    </w:tbl>
    <w:p w14:paraId="7A0D0A5E" w14:textId="77777777" w:rsidR="00871AD4" w:rsidRDefault="00871AD4"/>
    <w:p w14:paraId="6DE80698" w14:textId="77777777" w:rsidR="00871AD4" w:rsidRDefault="00871AD4"/>
    <w:p w14:paraId="536A30B9" w14:textId="77777777" w:rsidR="00871AD4" w:rsidRDefault="00871AD4"/>
    <w:p w14:paraId="33C6A583" w14:textId="77777777" w:rsidR="00871AD4" w:rsidRDefault="00871AD4"/>
    <w:p w14:paraId="3284432B" w14:textId="77777777" w:rsidR="00871AD4" w:rsidRDefault="00871AD4"/>
    <w:p w14:paraId="185EF3E4" w14:textId="77777777" w:rsidR="00871AD4" w:rsidRDefault="00871AD4"/>
    <w:p w14:paraId="79463029" w14:textId="47B077DE" w:rsidR="00847310" w:rsidRDefault="00847310">
      <w:r>
        <w:br w:type="page"/>
      </w:r>
    </w:p>
    <w:p w14:paraId="1FE6CAA9" w14:textId="51F1057B" w:rsidR="00871AD4" w:rsidRPr="0049542C" w:rsidRDefault="00847310">
      <w:pPr>
        <w:rPr>
          <w:b/>
          <w:bCs/>
        </w:rPr>
      </w:pPr>
      <w:r>
        <w:rPr>
          <w:b/>
          <w:bCs/>
        </w:rPr>
        <w:lastRenderedPageBreak/>
        <w:t>Appendix 2 -</w:t>
      </w:r>
      <w:r w:rsidR="007E6B86">
        <w:rPr>
          <w:b/>
          <w:bCs/>
        </w:rPr>
        <w:t xml:space="preserve"> </w:t>
      </w:r>
      <w:r w:rsidR="00C71E10" w:rsidRPr="0049542C">
        <w:rPr>
          <w:b/>
          <w:bCs/>
        </w:rPr>
        <w:t xml:space="preserve">Other </w:t>
      </w:r>
      <w:r w:rsidR="00C60319" w:rsidRPr="0049542C">
        <w:rPr>
          <w:b/>
          <w:bCs/>
        </w:rPr>
        <w:t>sugar beet crop analyses</w:t>
      </w:r>
    </w:p>
    <w:p w14:paraId="4DC7BC2C" w14:textId="77777777" w:rsidR="0049542C" w:rsidRDefault="0049542C" w:rsidP="0049542C">
      <w:r>
        <w:t>Amino N. Na and K</w:t>
      </w:r>
    </w:p>
    <w:p w14:paraId="1F72A11D" w14:textId="028AB74F" w:rsidR="00C60319" w:rsidRDefault="0049542C" w:rsidP="0049542C">
      <w:r>
        <w:t>Results are in mg/100g of beet</w:t>
      </w:r>
    </w:p>
    <w:p w14:paraId="46CAF00C" w14:textId="74764FDF" w:rsidR="00871AD4" w:rsidRDefault="00C60319">
      <w:r>
        <w:rPr>
          <w:noProof/>
        </w:rPr>
        <w:drawing>
          <wp:inline distT="0" distB="0" distL="0" distR="0" wp14:anchorId="21359049" wp14:editId="3BCAF719">
            <wp:extent cx="3365500" cy="3035935"/>
            <wp:effectExtent l="0" t="0" r="6350" b="0"/>
            <wp:docPr id="1673084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65500" cy="3035935"/>
                    </a:xfrm>
                    <a:prstGeom prst="rect">
                      <a:avLst/>
                    </a:prstGeom>
                    <a:noFill/>
                  </pic:spPr>
                </pic:pic>
              </a:graphicData>
            </a:graphic>
          </wp:inline>
        </w:drawing>
      </w:r>
    </w:p>
    <w:p w14:paraId="161DE25B" w14:textId="77777777" w:rsidR="00871AD4" w:rsidRDefault="00871AD4"/>
    <w:p w14:paraId="68B87E93" w14:textId="77777777" w:rsidR="00871AD4" w:rsidRDefault="00871AD4"/>
    <w:sectPr w:rsidR="00871AD4" w:rsidSect="00CA50F2">
      <w:footerReference w:type="default" r:id="rId4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7EC8" w14:textId="77777777" w:rsidR="00B40A6E" w:rsidRDefault="00B40A6E" w:rsidP="00EA5BBB">
      <w:pPr>
        <w:spacing w:after="0" w:line="240" w:lineRule="auto"/>
      </w:pPr>
      <w:r>
        <w:separator/>
      </w:r>
    </w:p>
  </w:endnote>
  <w:endnote w:type="continuationSeparator" w:id="0">
    <w:p w14:paraId="26180BA9" w14:textId="77777777" w:rsidR="00B40A6E" w:rsidRDefault="00B40A6E" w:rsidP="00EA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9D2" w14:textId="17CC1C4E" w:rsidR="003239FE" w:rsidRDefault="00CA50F2" w:rsidP="00CA50F2">
    <w:pPr>
      <w:pStyle w:val="Footer"/>
      <w:tabs>
        <w:tab w:val="clear" w:pos="4513"/>
        <w:tab w:val="clear" w:pos="9026"/>
        <w:tab w:val="left" w:pos="110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676839"/>
      <w:docPartObj>
        <w:docPartGallery w:val="Page Numbers (Bottom of Page)"/>
        <w:docPartUnique/>
      </w:docPartObj>
    </w:sdtPr>
    <w:sdtEndPr>
      <w:rPr>
        <w:noProof/>
      </w:rPr>
    </w:sdtEndPr>
    <w:sdtContent>
      <w:p w14:paraId="45DBCE49" w14:textId="4B0C9A1C" w:rsidR="00CA50F2" w:rsidRDefault="00CA50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276D3" w14:textId="079A4F2B" w:rsidR="00CA50F2" w:rsidRDefault="00CA50F2" w:rsidP="00CA50F2">
    <w:pPr>
      <w:pStyle w:val="Footer"/>
      <w:tabs>
        <w:tab w:val="clear" w:pos="4513"/>
        <w:tab w:val="clear" w:pos="9026"/>
        <w:tab w:val="left" w:pos="11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F523" w14:textId="77777777" w:rsidR="00B40A6E" w:rsidRDefault="00B40A6E" w:rsidP="00EA5BBB">
      <w:pPr>
        <w:spacing w:after="0" w:line="240" w:lineRule="auto"/>
      </w:pPr>
      <w:r>
        <w:separator/>
      </w:r>
    </w:p>
  </w:footnote>
  <w:footnote w:type="continuationSeparator" w:id="0">
    <w:p w14:paraId="76CAE07D" w14:textId="77777777" w:rsidR="00B40A6E" w:rsidRDefault="00B40A6E" w:rsidP="00EA5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E62"/>
    <w:multiLevelType w:val="hybridMultilevel"/>
    <w:tmpl w:val="C33A3412"/>
    <w:lvl w:ilvl="0" w:tplc="00AAE556">
      <w:start w:val="1"/>
      <w:numFmt w:val="decimal"/>
      <w:lvlText w:val="%1."/>
      <w:lvlJc w:val="left"/>
      <w:pPr>
        <w:ind w:left="720" w:hanging="360"/>
      </w:pPr>
    </w:lvl>
    <w:lvl w:ilvl="1" w:tplc="DAB84212">
      <w:start w:val="1"/>
      <w:numFmt w:val="lowerLetter"/>
      <w:lvlText w:val="%2."/>
      <w:lvlJc w:val="left"/>
      <w:pPr>
        <w:ind w:left="1440" w:hanging="360"/>
      </w:pPr>
    </w:lvl>
    <w:lvl w:ilvl="2" w:tplc="F9B2C1DE">
      <w:start w:val="1"/>
      <w:numFmt w:val="lowerRoman"/>
      <w:lvlText w:val="%3."/>
      <w:lvlJc w:val="right"/>
      <w:pPr>
        <w:ind w:left="2160" w:hanging="180"/>
      </w:pPr>
    </w:lvl>
    <w:lvl w:ilvl="3" w:tplc="E95AEA4C">
      <w:start w:val="1"/>
      <w:numFmt w:val="decimal"/>
      <w:lvlText w:val="%4."/>
      <w:lvlJc w:val="left"/>
      <w:pPr>
        <w:ind w:left="2880" w:hanging="360"/>
      </w:pPr>
    </w:lvl>
    <w:lvl w:ilvl="4" w:tplc="FF249570">
      <w:start w:val="1"/>
      <w:numFmt w:val="lowerLetter"/>
      <w:lvlText w:val="%5."/>
      <w:lvlJc w:val="left"/>
      <w:pPr>
        <w:ind w:left="3600" w:hanging="360"/>
      </w:pPr>
    </w:lvl>
    <w:lvl w:ilvl="5" w:tplc="8BC8240E">
      <w:start w:val="1"/>
      <w:numFmt w:val="lowerRoman"/>
      <w:lvlText w:val="%6."/>
      <w:lvlJc w:val="right"/>
      <w:pPr>
        <w:ind w:left="4320" w:hanging="180"/>
      </w:pPr>
    </w:lvl>
    <w:lvl w:ilvl="6" w:tplc="B150C9C0">
      <w:start w:val="1"/>
      <w:numFmt w:val="decimal"/>
      <w:lvlText w:val="%7."/>
      <w:lvlJc w:val="left"/>
      <w:pPr>
        <w:ind w:left="5040" w:hanging="360"/>
      </w:pPr>
    </w:lvl>
    <w:lvl w:ilvl="7" w:tplc="61127FA8">
      <w:start w:val="1"/>
      <w:numFmt w:val="lowerLetter"/>
      <w:lvlText w:val="%8."/>
      <w:lvlJc w:val="left"/>
      <w:pPr>
        <w:ind w:left="5760" w:hanging="360"/>
      </w:pPr>
    </w:lvl>
    <w:lvl w:ilvl="8" w:tplc="E474C824">
      <w:start w:val="1"/>
      <w:numFmt w:val="lowerRoman"/>
      <w:lvlText w:val="%9."/>
      <w:lvlJc w:val="right"/>
      <w:pPr>
        <w:ind w:left="6480" w:hanging="180"/>
      </w:pPr>
    </w:lvl>
  </w:abstractNum>
  <w:abstractNum w:abstractNumId="1" w15:restartNumberingAfterBreak="0">
    <w:nsid w:val="11755EA9"/>
    <w:multiLevelType w:val="hybridMultilevel"/>
    <w:tmpl w:val="6722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C5DA3"/>
    <w:multiLevelType w:val="hybridMultilevel"/>
    <w:tmpl w:val="96B4F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C1957"/>
    <w:multiLevelType w:val="hybridMultilevel"/>
    <w:tmpl w:val="B7280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A36FC"/>
    <w:multiLevelType w:val="hybridMultilevel"/>
    <w:tmpl w:val="1A605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782F4C"/>
    <w:multiLevelType w:val="hybridMultilevel"/>
    <w:tmpl w:val="7734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5261A1"/>
    <w:multiLevelType w:val="hybridMultilevel"/>
    <w:tmpl w:val="6C9C0D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B3C49D7"/>
    <w:multiLevelType w:val="hybridMultilevel"/>
    <w:tmpl w:val="14963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347A4"/>
    <w:multiLevelType w:val="hybridMultilevel"/>
    <w:tmpl w:val="5C50F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F19D7"/>
    <w:multiLevelType w:val="hybridMultilevel"/>
    <w:tmpl w:val="211A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92DA1"/>
    <w:multiLevelType w:val="hybridMultilevel"/>
    <w:tmpl w:val="738AF3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7DB6C6C"/>
    <w:multiLevelType w:val="hybridMultilevel"/>
    <w:tmpl w:val="7AA0C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F177AE"/>
    <w:multiLevelType w:val="hybridMultilevel"/>
    <w:tmpl w:val="1FAE9B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8E44EC"/>
    <w:multiLevelType w:val="hybridMultilevel"/>
    <w:tmpl w:val="AECAE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1068BB"/>
    <w:multiLevelType w:val="hybridMultilevel"/>
    <w:tmpl w:val="83C49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FD7741"/>
    <w:multiLevelType w:val="hybridMultilevel"/>
    <w:tmpl w:val="7604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9B2030"/>
    <w:multiLevelType w:val="hybridMultilevel"/>
    <w:tmpl w:val="005C2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94A10"/>
    <w:multiLevelType w:val="hybridMultilevel"/>
    <w:tmpl w:val="447C9D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62439758">
    <w:abstractNumId w:val="13"/>
  </w:num>
  <w:num w:numId="2" w16cid:durableId="139033135">
    <w:abstractNumId w:val="14"/>
  </w:num>
  <w:num w:numId="3" w16cid:durableId="2047750150">
    <w:abstractNumId w:val="3"/>
  </w:num>
  <w:num w:numId="4" w16cid:durableId="323092539">
    <w:abstractNumId w:val="1"/>
  </w:num>
  <w:num w:numId="5" w16cid:durableId="1543861486">
    <w:abstractNumId w:val="7"/>
  </w:num>
  <w:num w:numId="6" w16cid:durableId="1920629629">
    <w:abstractNumId w:val="12"/>
  </w:num>
  <w:num w:numId="7" w16cid:durableId="1259631504">
    <w:abstractNumId w:val="8"/>
  </w:num>
  <w:num w:numId="8" w16cid:durableId="1394233730">
    <w:abstractNumId w:val="9"/>
  </w:num>
  <w:num w:numId="9" w16cid:durableId="1309048005">
    <w:abstractNumId w:val="15"/>
  </w:num>
  <w:num w:numId="10" w16cid:durableId="922370362">
    <w:abstractNumId w:val="10"/>
  </w:num>
  <w:num w:numId="11" w16cid:durableId="411242390">
    <w:abstractNumId w:val="6"/>
  </w:num>
  <w:num w:numId="12" w16cid:durableId="2092122205">
    <w:abstractNumId w:val="17"/>
  </w:num>
  <w:num w:numId="13" w16cid:durableId="7223610">
    <w:abstractNumId w:val="4"/>
  </w:num>
  <w:num w:numId="14" w16cid:durableId="2076464301">
    <w:abstractNumId w:val="11"/>
  </w:num>
  <w:num w:numId="15" w16cid:durableId="462159888">
    <w:abstractNumId w:val="2"/>
  </w:num>
  <w:num w:numId="16" w16cid:durableId="1321082731">
    <w:abstractNumId w:val="0"/>
  </w:num>
  <w:num w:numId="17" w16cid:durableId="765156557">
    <w:abstractNumId w:val="16"/>
  </w:num>
  <w:num w:numId="18" w16cid:durableId="2070686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B6"/>
    <w:rsid w:val="000000EB"/>
    <w:rsid w:val="00001D31"/>
    <w:rsid w:val="000040A7"/>
    <w:rsid w:val="00005719"/>
    <w:rsid w:val="00006147"/>
    <w:rsid w:val="0001054E"/>
    <w:rsid w:val="00013B2B"/>
    <w:rsid w:val="000164C6"/>
    <w:rsid w:val="00016975"/>
    <w:rsid w:val="00016977"/>
    <w:rsid w:val="00023F11"/>
    <w:rsid w:val="00024112"/>
    <w:rsid w:val="000252C9"/>
    <w:rsid w:val="00025377"/>
    <w:rsid w:val="00026A8E"/>
    <w:rsid w:val="000321C4"/>
    <w:rsid w:val="0003398B"/>
    <w:rsid w:val="00034D11"/>
    <w:rsid w:val="00035444"/>
    <w:rsid w:val="00041182"/>
    <w:rsid w:val="00044250"/>
    <w:rsid w:val="00044D0D"/>
    <w:rsid w:val="00045566"/>
    <w:rsid w:val="000456F1"/>
    <w:rsid w:val="000459DA"/>
    <w:rsid w:val="0004662F"/>
    <w:rsid w:val="000472D3"/>
    <w:rsid w:val="000477BC"/>
    <w:rsid w:val="0005090A"/>
    <w:rsid w:val="00050ACC"/>
    <w:rsid w:val="00053731"/>
    <w:rsid w:val="00060806"/>
    <w:rsid w:val="000624C6"/>
    <w:rsid w:val="00066099"/>
    <w:rsid w:val="00066275"/>
    <w:rsid w:val="00067E03"/>
    <w:rsid w:val="00072160"/>
    <w:rsid w:val="0007487B"/>
    <w:rsid w:val="000822AE"/>
    <w:rsid w:val="000830EB"/>
    <w:rsid w:val="0008317A"/>
    <w:rsid w:val="000835AE"/>
    <w:rsid w:val="00083976"/>
    <w:rsid w:val="00087C72"/>
    <w:rsid w:val="000907FD"/>
    <w:rsid w:val="00093950"/>
    <w:rsid w:val="000968EF"/>
    <w:rsid w:val="000971E4"/>
    <w:rsid w:val="000A296F"/>
    <w:rsid w:val="000A4624"/>
    <w:rsid w:val="000A4E40"/>
    <w:rsid w:val="000A619D"/>
    <w:rsid w:val="000A6ABF"/>
    <w:rsid w:val="000A6B83"/>
    <w:rsid w:val="000A7313"/>
    <w:rsid w:val="000B3802"/>
    <w:rsid w:val="000B57A5"/>
    <w:rsid w:val="000B793F"/>
    <w:rsid w:val="000C0AF2"/>
    <w:rsid w:val="000C19D5"/>
    <w:rsid w:val="000C390F"/>
    <w:rsid w:val="000C4426"/>
    <w:rsid w:val="000D0CD6"/>
    <w:rsid w:val="000D1579"/>
    <w:rsid w:val="000D5F23"/>
    <w:rsid w:val="000D5F87"/>
    <w:rsid w:val="000D5FD8"/>
    <w:rsid w:val="000D6558"/>
    <w:rsid w:val="000E0EF0"/>
    <w:rsid w:val="000E31A5"/>
    <w:rsid w:val="000E360E"/>
    <w:rsid w:val="000E607A"/>
    <w:rsid w:val="000E65B5"/>
    <w:rsid w:val="000E7830"/>
    <w:rsid w:val="000F0C15"/>
    <w:rsid w:val="000F30C7"/>
    <w:rsid w:val="000F4B48"/>
    <w:rsid w:val="000F4E2D"/>
    <w:rsid w:val="000F5DC3"/>
    <w:rsid w:val="000F7788"/>
    <w:rsid w:val="000F78C7"/>
    <w:rsid w:val="001022D0"/>
    <w:rsid w:val="00104638"/>
    <w:rsid w:val="0010764A"/>
    <w:rsid w:val="00111241"/>
    <w:rsid w:val="0011314F"/>
    <w:rsid w:val="001142E7"/>
    <w:rsid w:val="0012011B"/>
    <w:rsid w:val="00121067"/>
    <w:rsid w:val="001215B8"/>
    <w:rsid w:val="0012242F"/>
    <w:rsid w:val="001238F6"/>
    <w:rsid w:val="0012573C"/>
    <w:rsid w:val="00127112"/>
    <w:rsid w:val="00130E45"/>
    <w:rsid w:val="00132212"/>
    <w:rsid w:val="00133362"/>
    <w:rsid w:val="0013370A"/>
    <w:rsid w:val="001337A5"/>
    <w:rsid w:val="0013676A"/>
    <w:rsid w:val="00136949"/>
    <w:rsid w:val="001376ED"/>
    <w:rsid w:val="00137C6F"/>
    <w:rsid w:val="00140122"/>
    <w:rsid w:val="001408AD"/>
    <w:rsid w:val="00141143"/>
    <w:rsid w:val="00143A4D"/>
    <w:rsid w:val="00150908"/>
    <w:rsid w:val="00152542"/>
    <w:rsid w:val="00153E8D"/>
    <w:rsid w:val="00155786"/>
    <w:rsid w:val="00155C4D"/>
    <w:rsid w:val="001566A5"/>
    <w:rsid w:val="00161707"/>
    <w:rsid w:val="00161DFE"/>
    <w:rsid w:val="00162281"/>
    <w:rsid w:val="0016296D"/>
    <w:rsid w:val="001643CE"/>
    <w:rsid w:val="00164AEF"/>
    <w:rsid w:val="0016603E"/>
    <w:rsid w:val="0017058B"/>
    <w:rsid w:val="00171193"/>
    <w:rsid w:val="0017153E"/>
    <w:rsid w:val="001731A0"/>
    <w:rsid w:val="00173339"/>
    <w:rsid w:val="0018265D"/>
    <w:rsid w:val="001834A6"/>
    <w:rsid w:val="00184559"/>
    <w:rsid w:val="001865AC"/>
    <w:rsid w:val="0019057A"/>
    <w:rsid w:val="001940C3"/>
    <w:rsid w:val="001947B8"/>
    <w:rsid w:val="001B1147"/>
    <w:rsid w:val="001B37FD"/>
    <w:rsid w:val="001B3FC1"/>
    <w:rsid w:val="001B7838"/>
    <w:rsid w:val="001C3C6C"/>
    <w:rsid w:val="001C3DB8"/>
    <w:rsid w:val="001C412A"/>
    <w:rsid w:val="001C5785"/>
    <w:rsid w:val="001C57C6"/>
    <w:rsid w:val="001C7986"/>
    <w:rsid w:val="001D0079"/>
    <w:rsid w:val="001D2E25"/>
    <w:rsid w:val="001D2EC7"/>
    <w:rsid w:val="001D6339"/>
    <w:rsid w:val="001D7742"/>
    <w:rsid w:val="001E037B"/>
    <w:rsid w:val="001E2401"/>
    <w:rsid w:val="001E5487"/>
    <w:rsid w:val="001E5E34"/>
    <w:rsid w:val="001E6D4B"/>
    <w:rsid w:val="001F0487"/>
    <w:rsid w:val="001F68E3"/>
    <w:rsid w:val="001F7E9E"/>
    <w:rsid w:val="00201D0B"/>
    <w:rsid w:val="00202559"/>
    <w:rsid w:val="0020282C"/>
    <w:rsid w:val="00203063"/>
    <w:rsid w:val="0020604C"/>
    <w:rsid w:val="00211A22"/>
    <w:rsid w:val="00212433"/>
    <w:rsid w:val="00216105"/>
    <w:rsid w:val="002206BD"/>
    <w:rsid w:val="002212AB"/>
    <w:rsid w:val="002241D6"/>
    <w:rsid w:val="002269FA"/>
    <w:rsid w:val="0022755D"/>
    <w:rsid w:val="002304CD"/>
    <w:rsid w:val="00235996"/>
    <w:rsid w:val="00240D50"/>
    <w:rsid w:val="00243EBB"/>
    <w:rsid w:val="00245486"/>
    <w:rsid w:val="00247EC3"/>
    <w:rsid w:val="00251093"/>
    <w:rsid w:val="002523FB"/>
    <w:rsid w:val="00254BAF"/>
    <w:rsid w:val="00263544"/>
    <w:rsid w:val="00272AA5"/>
    <w:rsid w:val="0027398B"/>
    <w:rsid w:val="00274A34"/>
    <w:rsid w:val="00274D52"/>
    <w:rsid w:val="00277644"/>
    <w:rsid w:val="00280DD3"/>
    <w:rsid w:val="00281B8C"/>
    <w:rsid w:val="00282B20"/>
    <w:rsid w:val="00282D64"/>
    <w:rsid w:val="002830C7"/>
    <w:rsid w:val="0028375C"/>
    <w:rsid w:val="0029349D"/>
    <w:rsid w:val="00293A45"/>
    <w:rsid w:val="00294A05"/>
    <w:rsid w:val="00294E87"/>
    <w:rsid w:val="00295B18"/>
    <w:rsid w:val="002963F8"/>
    <w:rsid w:val="00297A4E"/>
    <w:rsid w:val="00297B81"/>
    <w:rsid w:val="002A1637"/>
    <w:rsid w:val="002A219D"/>
    <w:rsid w:val="002A2597"/>
    <w:rsid w:val="002A6356"/>
    <w:rsid w:val="002A791C"/>
    <w:rsid w:val="002A7C59"/>
    <w:rsid w:val="002B2AD4"/>
    <w:rsid w:val="002B5009"/>
    <w:rsid w:val="002B6387"/>
    <w:rsid w:val="002C2136"/>
    <w:rsid w:val="002C26D7"/>
    <w:rsid w:val="002C4D83"/>
    <w:rsid w:val="002C50C1"/>
    <w:rsid w:val="002C5E09"/>
    <w:rsid w:val="002C674B"/>
    <w:rsid w:val="002C6C3E"/>
    <w:rsid w:val="002C7024"/>
    <w:rsid w:val="002C7605"/>
    <w:rsid w:val="002D0D94"/>
    <w:rsid w:val="002D3AF1"/>
    <w:rsid w:val="002D6BDD"/>
    <w:rsid w:val="002D7AB5"/>
    <w:rsid w:val="002E1FEE"/>
    <w:rsid w:val="002E260F"/>
    <w:rsid w:val="002E2B41"/>
    <w:rsid w:val="002E321C"/>
    <w:rsid w:val="002E3437"/>
    <w:rsid w:val="002E534B"/>
    <w:rsid w:val="002F12EE"/>
    <w:rsid w:val="002F4BB2"/>
    <w:rsid w:val="002F627F"/>
    <w:rsid w:val="00300AC7"/>
    <w:rsid w:val="003072F9"/>
    <w:rsid w:val="00310FF4"/>
    <w:rsid w:val="003114A5"/>
    <w:rsid w:val="00311AFB"/>
    <w:rsid w:val="00314232"/>
    <w:rsid w:val="003156F3"/>
    <w:rsid w:val="00316370"/>
    <w:rsid w:val="003176F5"/>
    <w:rsid w:val="00317CF0"/>
    <w:rsid w:val="00321009"/>
    <w:rsid w:val="003221CF"/>
    <w:rsid w:val="003221DD"/>
    <w:rsid w:val="003239FE"/>
    <w:rsid w:val="00325533"/>
    <w:rsid w:val="0032748F"/>
    <w:rsid w:val="003307EA"/>
    <w:rsid w:val="00331E57"/>
    <w:rsid w:val="003320D4"/>
    <w:rsid w:val="00332B1D"/>
    <w:rsid w:val="00332D0C"/>
    <w:rsid w:val="003335E8"/>
    <w:rsid w:val="0033368A"/>
    <w:rsid w:val="00336556"/>
    <w:rsid w:val="0034018F"/>
    <w:rsid w:val="00340281"/>
    <w:rsid w:val="00340772"/>
    <w:rsid w:val="00340B31"/>
    <w:rsid w:val="00343BB0"/>
    <w:rsid w:val="003440FB"/>
    <w:rsid w:val="00345F28"/>
    <w:rsid w:val="003476B7"/>
    <w:rsid w:val="0035053D"/>
    <w:rsid w:val="0035376B"/>
    <w:rsid w:val="0035790E"/>
    <w:rsid w:val="00360114"/>
    <w:rsid w:val="003628C6"/>
    <w:rsid w:val="00362FD3"/>
    <w:rsid w:val="00363A43"/>
    <w:rsid w:val="00365997"/>
    <w:rsid w:val="00365CC2"/>
    <w:rsid w:val="00367CD2"/>
    <w:rsid w:val="003709A1"/>
    <w:rsid w:val="00371476"/>
    <w:rsid w:val="00371672"/>
    <w:rsid w:val="00373120"/>
    <w:rsid w:val="00374FA1"/>
    <w:rsid w:val="00376F39"/>
    <w:rsid w:val="003819BC"/>
    <w:rsid w:val="0038389B"/>
    <w:rsid w:val="00384390"/>
    <w:rsid w:val="00387093"/>
    <w:rsid w:val="003A2F1E"/>
    <w:rsid w:val="003A3A93"/>
    <w:rsid w:val="003A3E88"/>
    <w:rsid w:val="003A52F8"/>
    <w:rsid w:val="003A741A"/>
    <w:rsid w:val="003B0C78"/>
    <w:rsid w:val="003B254B"/>
    <w:rsid w:val="003B2A23"/>
    <w:rsid w:val="003B2BEF"/>
    <w:rsid w:val="003B39ED"/>
    <w:rsid w:val="003B4D89"/>
    <w:rsid w:val="003B68C8"/>
    <w:rsid w:val="003C01A5"/>
    <w:rsid w:val="003C0A95"/>
    <w:rsid w:val="003C41C6"/>
    <w:rsid w:val="003C44B6"/>
    <w:rsid w:val="003C6372"/>
    <w:rsid w:val="003C790A"/>
    <w:rsid w:val="003D1FB0"/>
    <w:rsid w:val="003D4E36"/>
    <w:rsid w:val="003D4F83"/>
    <w:rsid w:val="003D6F02"/>
    <w:rsid w:val="003E073B"/>
    <w:rsid w:val="003E09CA"/>
    <w:rsid w:val="003F270A"/>
    <w:rsid w:val="003F2D1A"/>
    <w:rsid w:val="003F307D"/>
    <w:rsid w:val="003F3402"/>
    <w:rsid w:val="003F39D9"/>
    <w:rsid w:val="003F3FC2"/>
    <w:rsid w:val="00400920"/>
    <w:rsid w:val="00400E97"/>
    <w:rsid w:val="00401AAA"/>
    <w:rsid w:val="004025F1"/>
    <w:rsid w:val="00404848"/>
    <w:rsid w:val="004048E1"/>
    <w:rsid w:val="0040556A"/>
    <w:rsid w:val="0040594C"/>
    <w:rsid w:val="00405A96"/>
    <w:rsid w:val="00406A25"/>
    <w:rsid w:val="00410604"/>
    <w:rsid w:val="00410DBE"/>
    <w:rsid w:val="004129D0"/>
    <w:rsid w:val="004159EA"/>
    <w:rsid w:val="00417FC5"/>
    <w:rsid w:val="0042286A"/>
    <w:rsid w:val="00424A5A"/>
    <w:rsid w:val="00426717"/>
    <w:rsid w:val="00430889"/>
    <w:rsid w:val="00430FA3"/>
    <w:rsid w:val="00431AEF"/>
    <w:rsid w:val="00434503"/>
    <w:rsid w:val="00437380"/>
    <w:rsid w:val="00437DFE"/>
    <w:rsid w:val="00440B9B"/>
    <w:rsid w:val="00441586"/>
    <w:rsid w:val="00445192"/>
    <w:rsid w:val="00445528"/>
    <w:rsid w:val="00445BF4"/>
    <w:rsid w:val="00454164"/>
    <w:rsid w:val="004556E1"/>
    <w:rsid w:val="00455F7D"/>
    <w:rsid w:val="00457B4C"/>
    <w:rsid w:val="00460D6B"/>
    <w:rsid w:val="00460E24"/>
    <w:rsid w:val="0046165B"/>
    <w:rsid w:val="00467A3E"/>
    <w:rsid w:val="0047004C"/>
    <w:rsid w:val="004713F9"/>
    <w:rsid w:val="00476736"/>
    <w:rsid w:val="00480CF6"/>
    <w:rsid w:val="00481EDF"/>
    <w:rsid w:val="00482064"/>
    <w:rsid w:val="004821F3"/>
    <w:rsid w:val="004853DF"/>
    <w:rsid w:val="00485C8D"/>
    <w:rsid w:val="0049143B"/>
    <w:rsid w:val="00492BA0"/>
    <w:rsid w:val="0049505C"/>
    <w:rsid w:val="004952BC"/>
    <w:rsid w:val="0049542C"/>
    <w:rsid w:val="00495FE8"/>
    <w:rsid w:val="004A061E"/>
    <w:rsid w:val="004A1521"/>
    <w:rsid w:val="004A2403"/>
    <w:rsid w:val="004A251B"/>
    <w:rsid w:val="004A35B8"/>
    <w:rsid w:val="004A3D06"/>
    <w:rsid w:val="004A4A19"/>
    <w:rsid w:val="004A5A66"/>
    <w:rsid w:val="004A5F72"/>
    <w:rsid w:val="004B0196"/>
    <w:rsid w:val="004B19B0"/>
    <w:rsid w:val="004B4447"/>
    <w:rsid w:val="004B4E39"/>
    <w:rsid w:val="004B76B3"/>
    <w:rsid w:val="004C11BE"/>
    <w:rsid w:val="004C17F9"/>
    <w:rsid w:val="004C366F"/>
    <w:rsid w:val="004D08E3"/>
    <w:rsid w:val="004D093A"/>
    <w:rsid w:val="004D13F6"/>
    <w:rsid w:val="004D269F"/>
    <w:rsid w:val="004D5668"/>
    <w:rsid w:val="004D622B"/>
    <w:rsid w:val="004D7B83"/>
    <w:rsid w:val="004E06EF"/>
    <w:rsid w:val="004E2E52"/>
    <w:rsid w:val="004E2E92"/>
    <w:rsid w:val="004E72CB"/>
    <w:rsid w:val="004E7E2B"/>
    <w:rsid w:val="004F0C85"/>
    <w:rsid w:val="004F0CC7"/>
    <w:rsid w:val="004F17BB"/>
    <w:rsid w:val="004F1AC6"/>
    <w:rsid w:val="004F27E8"/>
    <w:rsid w:val="004F715D"/>
    <w:rsid w:val="004F7BC0"/>
    <w:rsid w:val="005016BA"/>
    <w:rsid w:val="00502875"/>
    <w:rsid w:val="00502A3A"/>
    <w:rsid w:val="00503F28"/>
    <w:rsid w:val="00517951"/>
    <w:rsid w:val="005201E3"/>
    <w:rsid w:val="00520704"/>
    <w:rsid w:val="005220B5"/>
    <w:rsid w:val="00522CC5"/>
    <w:rsid w:val="005238CB"/>
    <w:rsid w:val="00524567"/>
    <w:rsid w:val="00527D14"/>
    <w:rsid w:val="00535CDA"/>
    <w:rsid w:val="00536939"/>
    <w:rsid w:val="00536B4D"/>
    <w:rsid w:val="005376CA"/>
    <w:rsid w:val="00540348"/>
    <w:rsid w:val="00540484"/>
    <w:rsid w:val="00542F72"/>
    <w:rsid w:val="00543314"/>
    <w:rsid w:val="00543AB7"/>
    <w:rsid w:val="005445A8"/>
    <w:rsid w:val="005446E5"/>
    <w:rsid w:val="00546530"/>
    <w:rsid w:val="00546EFE"/>
    <w:rsid w:val="00546F63"/>
    <w:rsid w:val="005503B6"/>
    <w:rsid w:val="005507CE"/>
    <w:rsid w:val="00550987"/>
    <w:rsid w:val="00551555"/>
    <w:rsid w:val="00551DC6"/>
    <w:rsid w:val="005551AB"/>
    <w:rsid w:val="00555C0F"/>
    <w:rsid w:val="0055623A"/>
    <w:rsid w:val="00557585"/>
    <w:rsid w:val="00561F5F"/>
    <w:rsid w:val="00563E0C"/>
    <w:rsid w:val="005641B4"/>
    <w:rsid w:val="005658A8"/>
    <w:rsid w:val="005663E7"/>
    <w:rsid w:val="0056798E"/>
    <w:rsid w:val="0057047F"/>
    <w:rsid w:val="0057090D"/>
    <w:rsid w:val="00573757"/>
    <w:rsid w:val="00574AA9"/>
    <w:rsid w:val="00576B0F"/>
    <w:rsid w:val="00580147"/>
    <w:rsid w:val="0058367A"/>
    <w:rsid w:val="0058412C"/>
    <w:rsid w:val="0058507F"/>
    <w:rsid w:val="005879AF"/>
    <w:rsid w:val="005909E7"/>
    <w:rsid w:val="00590C11"/>
    <w:rsid w:val="00594143"/>
    <w:rsid w:val="00594357"/>
    <w:rsid w:val="00595EE1"/>
    <w:rsid w:val="00596B4A"/>
    <w:rsid w:val="005973B2"/>
    <w:rsid w:val="005A02C4"/>
    <w:rsid w:val="005A14E1"/>
    <w:rsid w:val="005A1938"/>
    <w:rsid w:val="005A3BBA"/>
    <w:rsid w:val="005A49BF"/>
    <w:rsid w:val="005B1953"/>
    <w:rsid w:val="005B442A"/>
    <w:rsid w:val="005B47F1"/>
    <w:rsid w:val="005B6474"/>
    <w:rsid w:val="005B761C"/>
    <w:rsid w:val="005B799A"/>
    <w:rsid w:val="005C0D7A"/>
    <w:rsid w:val="005C1994"/>
    <w:rsid w:val="005C226E"/>
    <w:rsid w:val="005C5919"/>
    <w:rsid w:val="005D0010"/>
    <w:rsid w:val="005D087D"/>
    <w:rsid w:val="005D1347"/>
    <w:rsid w:val="005D1D59"/>
    <w:rsid w:val="005D2C56"/>
    <w:rsid w:val="005D4118"/>
    <w:rsid w:val="005D45E6"/>
    <w:rsid w:val="005E085D"/>
    <w:rsid w:val="005E10D1"/>
    <w:rsid w:val="005E1CFD"/>
    <w:rsid w:val="005E2975"/>
    <w:rsid w:val="005E3D13"/>
    <w:rsid w:val="005E5E31"/>
    <w:rsid w:val="005E7BD4"/>
    <w:rsid w:val="005F11FB"/>
    <w:rsid w:val="005F2286"/>
    <w:rsid w:val="005F2702"/>
    <w:rsid w:val="005F3AD5"/>
    <w:rsid w:val="005F5914"/>
    <w:rsid w:val="0060111C"/>
    <w:rsid w:val="006025E9"/>
    <w:rsid w:val="0060418B"/>
    <w:rsid w:val="00605BBF"/>
    <w:rsid w:val="00607418"/>
    <w:rsid w:val="006079FD"/>
    <w:rsid w:val="00610E4F"/>
    <w:rsid w:val="00612134"/>
    <w:rsid w:val="00612B52"/>
    <w:rsid w:val="006130DB"/>
    <w:rsid w:val="0061457D"/>
    <w:rsid w:val="00614F2F"/>
    <w:rsid w:val="00620295"/>
    <w:rsid w:val="00621111"/>
    <w:rsid w:val="00623476"/>
    <w:rsid w:val="00625AD8"/>
    <w:rsid w:val="00630619"/>
    <w:rsid w:val="0063067D"/>
    <w:rsid w:val="00630C2E"/>
    <w:rsid w:val="00631FEE"/>
    <w:rsid w:val="00632682"/>
    <w:rsid w:val="00632E3C"/>
    <w:rsid w:val="00633CF1"/>
    <w:rsid w:val="0064167C"/>
    <w:rsid w:val="0064426C"/>
    <w:rsid w:val="00644E1E"/>
    <w:rsid w:val="0064501C"/>
    <w:rsid w:val="00646B3A"/>
    <w:rsid w:val="006470E5"/>
    <w:rsid w:val="0065069E"/>
    <w:rsid w:val="006516C7"/>
    <w:rsid w:val="00651FFC"/>
    <w:rsid w:val="00652CF9"/>
    <w:rsid w:val="0065353A"/>
    <w:rsid w:val="00655483"/>
    <w:rsid w:val="00660236"/>
    <w:rsid w:val="0066314B"/>
    <w:rsid w:val="006644D6"/>
    <w:rsid w:val="006651C3"/>
    <w:rsid w:val="00667650"/>
    <w:rsid w:val="00670717"/>
    <w:rsid w:val="006709FD"/>
    <w:rsid w:val="00673A75"/>
    <w:rsid w:val="00680BE7"/>
    <w:rsid w:val="006857E1"/>
    <w:rsid w:val="006879A3"/>
    <w:rsid w:val="00693913"/>
    <w:rsid w:val="00696189"/>
    <w:rsid w:val="006A1244"/>
    <w:rsid w:val="006A37F5"/>
    <w:rsid w:val="006A4DA9"/>
    <w:rsid w:val="006B0329"/>
    <w:rsid w:val="006B26AE"/>
    <w:rsid w:val="006B538D"/>
    <w:rsid w:val="006C2E99"/>
    <w:rsid w:val="006C5E1F"/>
    <w:rsid w:val="006D0937"/>
    <w:rsid w:val="006D3F5B"/>
    <w:rsid w:val="006D4766"/>
    <w:rsid w:val="006D4F6C"/>
    <w:rsid w:val="006D5178"/>
    <w:rsid w:val="006D7C47"/>
    <w:rsid w:val="006E42C5"/>
    <w:rsid w:val="006E6C8D"/>
    <w:rsid w:val="006E77B3"/>
    <w:rsid w:val="006F041D"/>
    <w:rsid w:val="006F0688"/>
    <w:rsid w:val="006F12FF"/>
    <w:rsid w:val="006F2781"/>
    <w:rsid w:val="006F7858"/>
    <w:rsid w:val="006F7A67"/>
    <w:rsid w:val="00700DD8"/>
    <w:rsid w:val="00701C40"/>
    <w:rsid w:val="00701E4C"/>
    <w:rsid w:val="00703F3F"/>
    <w:rsid w:val="00704398"/>
    <w:rsid w:val="007063A6"/>
    <w:rsid w:val="00706A96"/>
    <w:rsid w:val="00712990"/>
    <w:rsid w:val="00713EDA"/>
    <w:rsid w:val="007143FE"/>
    <w:rsid w:val="00714771"/>
    <w:rsid w:val="00717E48"/>
    <w:rsid w:val="0072052E"/>
    <w:rsid w:val="007212A9"/>
    <w:rsid w:val="00724B53"/>
    <w:rsid w:val="00725B04"/>
    <w:rsid w:val="00726A6E"/>
    <w:rsid w:val="0073212C"/>
    <w:rsid w:val="00732221"/>
    <w:rsid w:val="00732C78"/>
    <w:rsid w:val="0073453B"/>
    <w:rsid w:val="00740A63"/>
    <w:rsid w:val="00740C44"/>
    <w:rsid w:val="00746710"/>
    <w:rsid w:val="00746C62"/>
    <w:rsid w:val="00751BE8"/>
    <w:rsid w:val="00755094"/>
    <w:rsid w:val="00761A07"/>
    <w:rsid w:val="00762360"/>
    <w:rsid w:val="007650ED"/>
    <w:rsid w:val="00765234"/>
    <w:rsid w:val="00767166"/>
    <w:rsid w:val="0077059A"/>
    <w:rsid w:val="00770A1B"/>
    <w:rsid w:val="00773AC7"/>
    <w:rsid w:val="0077584D"/>
    <w:rsid w:val="00776387"/>
    <w:rsid w:val="0077700E"/>
    <w:rsid w:val="007810FA"/>
    <w:rsid w:val="0078264D"/>
    <w:rsid w:val="00784DA8"/>
    <w:rsid w:val="00786A36"/>
    <w:rsid w:val="007874DB"/>
    <w:rsid w:val="007877D3"/>
    <w:rsid w:val="00790526"/>
    <w:rsid w:val="00791DD9"/>
    <w:rsid w:val="00792941"/>
    <w:rsid w:val="00794708"/>
    <w:rsid w:val="00795AC0"/>
    <w:rsid w:val="00795FD6"/>
    <w:rsid w:val="00797F7B"/>
    <w:rsid w:val="007A2201"/>
    <w:rsid w:val="007A2EFE"/>
    <w:rsid w:val="007A3E3B"/>
    <w:rsid w:val="007A4532"/>
    <w:rsid w:val="007A4768"/>
    <w:rsid w:val="007A506E"/>
    <w:rsid w:val="007A597B"/>
    <w:rsid w:val="007A5C9D"/>
    <w:rsid w:val="007A5FCF"/>
    <w:rsid w:val="007B1218"/>
    <w:rsid w:val="007C2779"/>
    <w:rsid w:val="007C3CDA"/>
    <w:rsid w:val="007C6822"/>
    <w:rsid w:val="007C7182"/>
    <w:rsid w:val="007D0C3D"/>
    <w:rsid w:val="007D0DA8"/>
    <w:rsid w:val="007D6142"/>
    <w:rsid w:val="007D654E"/>
    <w:rsid w:val="007D6D01"/>
    <w:rsid w:val="007D7478"/>
    <w:rsid w:val="007D7AFA"/>
    <w:rsid w:val="007E0B9C"/>
    <w:rsid w:val="007E3BF6"/>
    <w:rsid w:val="007E506B"/>
    <w:rsid w:val="007E5969"/>
    <w:rsid w:val="007E6282"/>
    <w:rsid w:val="007E6B86"/>
    <w:rsid w:val="007E7600"/>
    <w:rsid w:val="007E7659"/>
    <w:rsid w:val="007F20C5"/>
    <w:rsid w:val="007F3FF5"/>
    <w:rsid w:val="007F757F"/>
    <w:rsid w:val="0080261B"/>
    <w:rsid w:val="00802F6F"/>
    <w:rsid w:val="0080488B"/>
    <w:rsid w:val="008049FC"/>
    <w:rsid w:val="008061D6"/>
    <w:rsid w:val="00810CAD"/>
    <w:rsid w:val="00813F9C"/>
    <w:rsid w:val="008156C1"/>
    <w:rsid w:val="0082005B"/>
    <w:rsid w:val="00820223"/>
    <w:rsid w:val="0082066A"/>
    <w:rsid w:val="0082377F"/>
    <w:rsid w:val="00824111"/>
    <w:rsid w:val="008330D4"/>
    <w:rsid w:val="008355C8"/>
    <w:rsid w:val="00835AC7"/>
    <w:rsid w:val="008402D2"/>
    <w:rsid w:val="00840F55"/>
    <w:rsid w:val="00840F7F"/>
    <w:rsid w:val="00841189"/>
    <w:rsid w:val="00843FCD"/>
    <w:rsid w:val="008441A3"/>
    <w:rsid w:val="0084591E"/>
    <w:rsid w:val="00845FAF"/>
    <w:rsid w:val="00846236"/>
    <w:rsid w:val="008462C4"/>
    <w:rsid w:val="00847310"/>
    <w:rsid w:val="00847882"/>
    <w:rsid w:val="0084793E"/>
    <w:rsid w:val="00847FAD"/>
    <w:rsid w:val="008515A1"/>
    <w:rsid w:val="00851D5F"/>
    <w:rsid w:val="00853310"/>
    <w:rsid w:val="00853834"/>
    <w:rsid w:val="00855386"/>
    <w:rsid w:val="00857C03"/>
    <w:rsid w:val="00861566"/>
    <w:rsid w:val="008615CB"/>
    <w:rsid w:val="0086243B"/>
    <w:rsid w:val="008637E8"/>
    <w:rsid w:val="008649F0"/>
    <w:rsid w:val="00865D0D"/>
    <w:rsid w:val="00866C34"/>
    <w:rsid w:val="00871AD4"/>
    <w:rsid w:val="00871C24"/>
    <w:rsid w:val="00872553"/>
    <w:rsid w:val="008726DD"/>
    <w:rsid w:val="00877AE7"/>
    <w:rsid w:val="00881847"/>
    <w:rsid w:val="008825CA"/>
    <w:rsid w:val="00884656"/>
    <w:rsid w:val="008846D9"/>
    <w:rsid w:val="00885F8E"/>
    <w:rsid w:val="0088650E"/>
    <w:rsid w:val="00886CE3"/>
    <w:rsid w:val="00893381"/>
    <w:rsid w:val="00893794"/>
    <w:rsid w:val="0089414F"/>
    <w:rsid w:val="008964C7"/>
    <w:rsid w:val="008A12C1"/>
    <w:rsid w:val="008A188E"/>
    <w:rsid w:val="008A1973"/>
    <w:rsid w:val="008A1F94"/>
    <w:rsid w:val="008A31C2"/>
    <w:rsid w:val="008A38ED"/>
    <w:rsid w:val="008B1865"/>
    <w:rsid w:val="008B221C"/>
    <w:rsid w:val="008B3A07"/>
    <w:rsid w:val="008B4A4D"/>
    <w:rsid w:val="008B556D"/>
    <w:rsid w:val="008B662E"/>
    <w:rsid w:val="008C1F51"/>
    <w:rsid w:val="008C2F58"/>
    <w:rsid w:val="008C3F65"/>
    <w:rsid w:val="008C425D"/>
    <w:rsid w:val="008C4854"/>
    <w:rsid w:val="008C5E3A"/>
    <w:rsid w:val="008D3C12"/>
    <w:rsid w:val="008D472D"/>
    <w:rsid w:val="008D76FC"/>
    <w:rsid w:val="008D7E51"/>
    <w:rsid w:val="008E0172"/>
    <w:rsid w:val="008E3A95"/>
    <w:rsid w:val="008E4EC5"/>
    <w:rsid w:val="008F0CD7"/>
    <w:rsid w:val="008F1A9D"/>
    <w:rsid w:val="008F4A8F"/>
    <w:rsid w:val="008F5AE0"/>
    <w:rsid w:val="008F68DA"/>
    <w:rsid w:val="00903372"/>
    <w:rsid w:val="00905EF8"/>
    <w:rsid w:val="00907051"/>
    <w:rsid w:val="009079E6"/>
    <w:rsid w:val="00907D2B"/>
    <w:rsid w:val="00912263"/>
    <w:rsid w:val="00912798"/>
    <w:rsid w:val="00912B68"/>
    <w:rsid w:val="00912C8C"/>
    <w:rsid w:val="009157EF"/>
    <w:rsid w:val="00917809"/>
    <w:rsid w:val="0092216B"/>
    <w:rsid w:val="009225F0"/>
    <w:rsid w:val="00922F4D"/>
    <w:rsid w:val="00923BCB"/>
    <w:rsid w:val="009262EC"/>
    <w:rsid w:val="00926346"/>
    <w:rsid w:val="009267C6"/>
    <w:rsid w:val="00933E2C"/>
    <w:rsid w:val="00942D9A"/>
    <w:rsid w:val="00945B07"/>
    <w:rsid w:val="00946436"/>
    <w:rsid w:val="00951E24"/>
    <w:rsid w:val="00952DB3"/>
    <w:rsid w:val="00953075"/>
    <w:rsid w:val="009530A4"/>
    <w:rsid w:val="009530FE"/>
    <w:rsid w:val="00953A14"/>
    <w:rsid w:val="00956623"/>
    <w:rsid w:val="009575FA"/>
    <w:rsid w:val="00957CA8"/>
    <w:rsid w:val="009605F3"/>
    <w:rsid w:val="00960C8F"/>
    <w:rsid w:val="00962FF8"/>
    <w:rsid w:val="0096331D"/>
    <w:rsid w:val="0097006D"/>
    <w:rsid w:val="00971435"/>
    <w:rsid w:val="0097474A"/>
    <w:rsid w:val="009759DB"/>
    <w:rsid w:val="00977098"/>
    <w:rsid w:val="00977D1B"/>
    <w:rsid w:val="0098317D"/>
    <w:rsid w:val="009913C0"/>
    <w:rsid w:val="00994B7E"/>
    <w:rsid w:val="00995439"/>
    <w:rsid w:val="00995F87"/>
    <w:rsid w:val="0099712C"/>
    <w:rsid w:val="009A0349"/>
    <w:rsid w:val="009A076A"/>
    <w:rsid w:val="009A4059"/>
    <w:rsid w:val="009A641A"/>
    <w:rsid w:val="009A7344"/>
    <w:rsid w:val="009B143E"/>
    <w:rsid w:val="009B14EF"/>
    <w:rsid w:val="009B23A4"/>
    <w:rsid w:val="009B2AE3"/>
    <w:rsid w:val="009B4116"/>
    <w:rsid w:val="009B4C3E"/>
    <w:rsid w:val="009B5C35"/>
    <w:rsid w:val="009C001B"/>
    <w:rsid w:val="009C0C0E"/>
    <w:rsid w:val="009C4E4D"/>
    <w:rsid w:val="009C608F"/>
    <w:rsid w:val="009D0074"/>
    <w:rsid w:val="009D1CB0"/>
    <w:rsid w:val="009D2AEE"/>
    <w:rsid w:val="009D323D"/>
    <w:rsid w:val="009D3487"/>
    <w:rsid w:val="009D448E"/>
    <w:rsid w:val="009D5073"/>
    <w:rsid w:val="009E19AF"/>
    <w:rsid w:val="009E242C"/>
    <w:rsid w:val="009E2EAB"/>
    <w:rsid w:val="009E38EB"/>
    <w:rsid w:val="009E5B30"/>
    <w:rsid w:val="009E6151"/>
    <w:rsid w:val="009E759C"/>
    <w:rsid w:val="009F0940"/>
    <w:rsid w:val="009F110D"/>
    <w:rsid w:val="009F1E6B"/>
    <w:rsid w:val="009F443E"/>
    <w:rsid w:val="009F6F39"/>
    <w:rsid w:val="009F7DDE"/>
    <w:rsid w:val="00A0209F"/>
    <w:rsid w:val="00A056FC"/>
    <w:rsid w:val="00A064BA"/>
    <w:rsid w:val="00A1034B"/>
    <w:rsid w:val="00A119ED"/>
    <w:rsid w:val="00A12392"/>
    <w:rsid w:val="00A15FD0"/>
    <w:rsid w:val="00A2200F"/>
    <w:rsid w:val="00A220F8"/>
    <w:rsid w:val="00A23E0A"/>
    <w:rsid w:val="00A23F97"/>
    <w:rsid w:val="00A25E4A"/>
    <w:rsid w:val="00A35E98"/>
    <w:rsid w:val="00A37C00"/>
    <w:rsid w:val="00A4029F"/>
    <w:rsid w:val="00A409F5"/>
    <w:rsid w:val="00A4529D"/>
    <w:rsid w:val="00A46392"/>
    <w:rsid w:val="00A46B7F"/>
    <w:rsid w:val="00A47E1C"/>
    <w:rsid w:val="00A53E05"/>
    <w:rsid w:val="00A55798"/>
    <w:rsid w:val="00A55DDC"/>
    <w:rsid w:val="00A56282"/>
    <w:rsid w:val="00A5713D"/>
    <w:rsid w:val="00A57E1D"/>
    <w:rsid w:val="00A602BE"/>
    <w:rsid w:val="00A61657"/>
    <w:rsid w:val="00A62BD1"/>
    <w:rsid w:val="00A67F59"/>
    <w:rsid w:val="00A72163"/>
    <w:rsid w:val="00A73E2D"/>
    <w:rsid w:val="00A80513"/>
    <w:rsid w:val="00A809B3"/>
    <w:rsid w:val="00A81414"/>
    <w:rsid w:val="00A82731"/>
    <w:rsid w:val="00A834FE"/>
    <w:rsid w:val="00A84011"/>
    <w:rsid w:val="00A859E4"/>
    <w:rsid w:val="00A864E4"/>
    <w:rsid w:val="00A87DE3"/>
    <w:rsid w:val="00A92218"/>
    <w:rsid w:val="00A973ED"/>
    <w:rsid w:val="00AA0E8F"/>
    <w:rsid w:val="00AA1D40"/>
    <w:rsid w:val="00AA1F7E"/>
    <w:rsid w:val="00AA4285"/>
    <w:rsid w:val="00AA585A"/>
    <w:rsid w:val="00AA5B8D"/>
    <w:rsid w:val="00AA7B7D"/>
    <w:rsid w:val="00AB00F5"/>
    <w:rsid w:val="00AB03CE"/>
    <w:rsid w:val="00AB4824"/>
    <w:rsid w:val="00AB7E2B"/>
    <w:rsid w:val="00AC0318"/>
    <w:rsid w:val="00AC1FC1"/>
    <w:rsid w:val="00AC216C"/>
    <w:rsid w:val="00AC43B1"/>
    <w:rsid w:val="00AC4EF2"/>
    <w:rsid w:val="00AC769C"/>
    <w:rsid w:val="00AC7D94"/>
    <w:rsid w:val="00AC7FA0"/>
    <w:rsid w:val="00AD0E69"/>
    <w:rsid w:val="00AD669A"/>
    <w:rsid w:val="00AE1863"/>
    <w:rsid w:val="00AE407E"/>
    <w:rsid w:val="00AE62F8"/>
    <w:rsid w:val="00AE7F9C"/>
    <w:rsid w:val="00AF043E"/>
    <w:rsid w:val="00AF0DE7"/>
    <w:rsid w:val="00AF1FA4"/>
    <w:rsid w:val="00AF392E"/>
    <w:rsid w:val="00AF4AC5"/>
    <w:rsid w:val="00B00C70"/>
    <w:rsid w:val="00B0114F"/>
    <w:rsid w:val="00B0162B"/>
    <w:rsid w:val="00B04BE3"/>
    <w:rsid w:val="00B05E59"/>
    <w:rsid w:val="00B14424"/>
    <w:rsid w:val="00B153F1"/>
    <w:rsid w:val="00B15ECB"/>
    <w:rsid w:val="00B16C48"/>
    <w:rsid w:val="00B2103A"/>
    <w:rsid w:val="00B21FC2"/>
    <w:rsid w:val="00B22760"/>
    <w:rsid w:val="00B232D8"/>
    <w:rsid w:val="00B241BA"/>
    <w:rsid w:val="00B25A8D"/>
    <w:rsid w:val="00B25C95"/>
    <w:rsid w:val="00B27524"/>
    <w:rsid w:val="00B3019C"/>
    <w:rsid w:val="00B3166E"/>
    <w:rsid w:val="00B32ED5"/>
    <w:rsid w:val="00B33159"/>
    <w:rsid w:val="00B34BDF"/>
    <w:rsid w:val="00B35F44"/>
    <w:rsid w:val="00B3621B"/>
    <w:rsid w:val="00B40534"/>
    <w:rsid w:val="00B40A6E"/>
    <w:rsid w:val="00B4273E"/>
    <w:rsid w:val="00B46DBF"/>
    <w:rsid w:val="00B47079"/>
    <w:rsid w:val="00B47802"/>
    <w:rsid w:val="00B547BC"/>
    <w:rsid w:val="00B5560F"/>
    <w:rsid w:val="00B601ED"/>
    <w:rsid w:val="00B6247E"/>
    <w:rsid w:val="00B65E06"/>
    <w:rsid w:val="00B66FC0"/>
    <w:rsid w:val="00B7263C"/>
    <w:rsid w:val="00B75E1F"/>
    <w:rsid w:val="00B81205"/>
    <w:rsid w:val="00B83D9C"/>
    <w:rsid w:val="00B87952"/>
    <w:rsid w:val="00B90857"/>
    <w:rsid w:val="00B90A30"/>
    <w:rsid w:val="00B94611"/>
    <w:rsid w:val="00BA0A2D"/>
    <w:rsid w:val="00BA136F"/>
    <w:rsid w:val="00BA27AC"/>
    <w:rsid w:val="00BA3C66"/>
    <w:rsid w:val="00BA6D9A"/>
    <w:rsid w:val="00BA6E11"/>
    <w:rsid w:val="00BA7B13"/>
    <w:rsid w:val="00BA7C39"/>
    <w:rsid w:val="00BB0BF5"/>
    <w:rsid w:val="00BB0FAB"/>
    <w:rsid w:val="00BB2181"/>
    <w:rsid w:val="00BB33D2"/>
    <w:rsid w:val="00BB34E0"/>
    <w:rsid w:val="00BB5B1D"/>
    <w:rsid w:val="00BC1219"/>
    <w:rsid w:val="00BC39C3"/>
    <w:rsid w:val="00BC412F"/>
    <w:rsid w:val="00BC58DD"/>
    <w:rsid w:val="00BC5F02"/>
    <w:rsid w:val="00BD385C"/>
    <w:rsid w:val="00BD397A"/>
    <w:rsid w:val="00BD3DB8"/>
    <w:rsid w:val="00BD3DE6"/>
    <w:rsid w:val="00BD5544"/>
    <w:rsid w:val="00BD6815"/>
    <w:rsid w:val="00BE0844"/>
    <w:rsid w:val="00BE3577"/>
    <w:rsid w:val="00BE433A"/>
    <w:rsid w:val="00BE4569"/>
    <w:rsid w:val="00BE78A3"/>
    <w:rsid w:val="00BF193E"/>
    <w:rsid w:val="00BF3102"/>
    <w:rsid w:val="00BF4816"/>
    <w:rsid w:val="00BF64B8"/>
    <w:rsid w:val="00BF7761"/>
    <w:rsid w:val="00C02F25"/>
    <w:rsid w:val="00C03107"/>
    <w:rsid w:val="00C05057"/>
    <w:rsid w:val="00C05688"/>
    <w:rsid w:val="00C0598A"/>
    <w:rsid w:val="00C05BBF"/>
    <w:rsid w:val="00C05F9A"/>
    <w:rsid w:val="00C14B23"/>
    <w:rsid w:val="00C15F70"/>
    <w:rsid w:val="00C20A44"/>
    <w:rsid w:val="00C23360"/>
    <w:rsid w:val="00C2465E"/>
    <w:rsid w:val="00C2715B"/>
    <w:rsid w:val="00C279FE"/>
    <w:rsid w:val="00C306D8"/>
    <w:rsid w:val="00C31C32"/>
    <w:rsid w:val="00C32E59"/>
    <w:rsid w:val="00C3491D"/>
    <w:rsid w:val="00C34FA6"/>
    <w:rsid w:val="00C366BC"/>
    <w:rsid w:val="00C40E15"/>
    <w:rsid w:val="00C41171"/>
    <w:rsid w:val="00C41999"/>
    <w:rsid w:val="00C43DD7"/>
    <w:rsid w:val="00C44358"/>
    <w:rsid w:val="00C44BDB"/>
    <w:rsid w:val="00C4566D"/>
    <w:rsid w:val="00C45732"/>
    <w:rsid w:val="00C51240"/>
    <w:rsid w:val="00C522E7"/>
    <w:rsid w:val="00C52968"/>
    <w:rsid w:val="00C52E71"/>
    <w:rsid w:val="00C535D5"/>
    <w:rsid w:val="00C54C19"/>
    <w:rsid w:val="00C54D88"/>
    <w:rsid w:val="00C60319"/>
    <w:rsid w:val="00C6340B"/>
    <w:rsid w:val="00C63AFF"/>
    <w:rsid w:val="00C640A1"/>
    <w:rsid w:val="00C64DB9"/>
    <w:rsid w:val="00C65E62"/>
    <w:rsid w:val="00C67873"/>
    <w:rsid w:val="00C71E10"/>
    <w:rsid w:val="00C734CE"/>
    <w:rsid w:val="00C7462A"/>
    <w:rsid w:val="00C75831"/>
    <w:rsid w:val="00C75D33"/>
    <w:rsid w:val="00C76A02"/>
    <w:rsid w:val="00C7727C"/>
    <w:rsid w:val="00C77E34"/>
    <w:rsid w:val="00C80D82"/>
    <w:rsid w:val="00C812F6"/>
    <w:rsid w:val="00C82279"/>
    <w:rsid w:val="00C82540"/>
    <w:rsid w:val="00C83207"/>
    <w:rsid w:val="00C864DD"/>
    <w:rsid w:val="00C9017D"/>
    <w:rsid w:val="00C90789"/>
    <w:rsid w:val="00C908F0"/>
    <w:rsid w:val="00C9106B"/>
    <w:rsid w:val="00C913DF"/>
    <w:rsid w:val="00C94DD9"/>
    <w:rsid w:val="00C955F8"/>
    <w:rsid w:val="00C96D52"/>
    <w:rsid w:val="00C972BB"/>
    <w:rsid w:val="00CA0C87"/>
    <w:rsid w:val="00CA50F2"/>
    <w:rsid w:val="00CA6D36"/>
    <w:rsid w:val="00CA74EC"/>
    <w:rsid w:val="00CA79B4"/>
    <w:rsid w:val="00CB4A39"/>
    <w:rsid w:val="00CB76F6"/>
    <w:rsid w:val="00CB7DAD"/>
    <w:rsid w:val="00CC1539"/>
    <w:rsid w:val="00CD0C27"/>
    <w:rsid w:val="00CD0F8F"/>
    <w:rsid w:val="00CD3215"/>
    <w:rsid w:val="00CD7DC0"/>
    <w:rsid w:val="00CE23CE"/>
    <w:rsid w:val="00CE2BB0"/>
    <w:rsid w:val="00CF1A28"/>
    <w:rsid w:val="00CF739E"/>
    <w:rsid w:val="00D0060B"/>
    <w:rsid w:val="00D00A82"/>
    <w:rsid w:val="00D01913"/>
    <w:rsid w:val="00D02A2C"/>
    <w:rsid w:val="00D02B97"/>
    <w:rsid w:val="00D05653"/>
    <w:rsid w:val="00D071D4"/>
    <w:rsid w:val="00D07567"/>
    <w:rsid w:val="00D07CD6"/>
    <w:rsid w:val="00D10616"/>
    <w:rsid w:val="00D11B78"/>
    <w:rsid w:val="00D1224D"/>
    <w:rsid w:val="00D13CAF"/>
    <w:rsid w:val="00D15AAD"/>
    <w:rsid w:val="00D21351"/>
    <w:rsid w:val="00D214B1"/>
    <w:rsid w:val="00D24BD8"/>
    <w:rsid w:val="00D25176"/>
    <w:rsid w:val="00D273E3"/>
    <w:rsid w:val="00D27E39"/>
    <w:rsid w:val="00D3095B"/>
    <w:rsid w:val="00D30F7A"/>
    <w:rsid w:val="00D32CEE"/>
    <w:rsid w:val="00D418D9"/>
    <w:rsid w:val="00D447EF"/>
    <w:rsid w:val="00D4589F"/>
    <w:rsid w:val="00D45B49"/>
    <w:rsid w:val="00D517C3"/>
    <w:rsid w:val="00D51A6E"/>
    <w:rsid w:val="00D561DA"/>
    <w:rsid w:val="00D5720F"/>
    <w:rsid w:val="00D63CC5"/>
    <w:rsid w:val="00D64A0F"/>
    <w:rsid w:val="00D65919"/>
    <w:rsid w:val="00D666F2"/>
    <w:rsid w:val="00D66E76"/>
    <w:rsid w:val="00D671CE"/>
    <w:rsid w:val="00D767D0"/>
    <w:rsid w:val="00D81C0B"/>
    <w:rsid w:val="00D83A41"/>
    <w:rsid w:val="00D83E93"/>
    <w:rsid w:val="00D85570"/>
    <w:rsid w:val="00D86053"/>
    <w:rsid w:val="00D860BA"/>
    <w:rsid w:val="00D86452"/>
    <w:rsid w:val="00D867E7"/>
    <w:rsid w:val="00D87335"/>
    <w:rsid w:val="00D91DC3"/>
    <w:rsid w:val="00D965DA"/>
    <w:rsid w:val="00D976AF"/>
    <w:rsid w:val="00DA0515"/>
    <w:rsid w:val="00DA2DAC"/>
    <w:rsid w:val="00DA31C3"/>
    <w:rsid w:val="00DA5BA8"/>
    <w:rsid w:val="00DA786F"/>
    <w:rsid w:val="00DB3E0F"/>
    <w:rsid w:val="00DB5A7D"/>
    <w:rsid w:val="00DB6862"/>
    <w:rsid w:val="00DB7095"/>
    <w:rsid w:val="00DB7A53"/>
    <w:rsid w:val="00DB7F7E"/>
    <w:rsid w:val="00DC0C54"/>
    <w:rsid w:val="00DC1ABB"/>
    <w:rsid w:val="00DC4FEC"/>
    <w:rsid w:val="00DC67BB"/>
    <w:rsid w:val="00DC6D25"/>
    <w:rsid w:val="00DC747F"/>
    <w:rsid w:val="00DD1CFB"/>
    <w:rsid w:val="00DD3D70"/>
    <w:rsid w:val="00DD4EB1"/>
    <w:rsid w:val="00DE4D3D"/>
    <w:rsid w:val="00DE4D42"/>
    <w:rsid w:val="00DE7AA0"/>
    <w:rsid w:val="00DF1C3F"/>
    <w:rsid w:val="00DF2E6D"/>
    <w:rsid w:val="00DF4272"/>
    <w:rsid w:val="00DF5A2B"/>
    <w:rsid w:val="00DF75DE"/>
    <w:rsid w:val="00E0074F"/>
    <w:rsid w:val="00E008F1"/>
    <w:rsid w:val="00E029D0"/>
    <w:rsid w:val="00E02FEB"/>
    <w:rsid w:val="00E04307"/>
    <w:rsid w:val="00E04637"/>
    <w:rsid w:val="00E060DF"/>
    <w:rsid w:val="00E06958"/>
    <w:rsid w:val="00E102CD"/>
    <w:rsid w:val="00E10B26"/>
    <w:rsid w:val="00E10BC4"/>
    <w:rsid w:val="00E137EA"/>
    <w:rsid w:val="00E146DD"/>
    <w:rsid w:val="00E172B7"/>
    <w:rsid w:val="00E17BA4"/>
    <w:rsid w:val="00E201E7"/>
    <w:rsid w:val="00E214F2"/>
    <w:rsid w:val="00E24B5E"/>
    <w:rsid w:val="00E30E09"/>
    <w:rsid w:val="00E321A8"/>
    <w:rsid w:val="00E329AF"/>
    <w:rsid w:val="00E352B8"/>
    <w:rsid w:val="00E36CA1"/>
    <w:rsid w:val="00E36F37"/>
    <w:rsid w:val="00E37E5B"/>
    <w:rsid w:val="00E401CE"/>
    <w:rsid w:val="00E44413"/>
    <w:rsid w:val="00E4573D"/>
    <w:rsid w:val="00E5421E"/>
    <w:rsid w:val="00E562B6"/>
    <w:rsid w:val="00E5692C"/>
    <w:rsid w:val="00E60272"/>
    <w:rsid w:val="00E60544"/>
    <w:rsid w:val="00E6499F"/>
    <w:rsid w:val="00E666FA"/>
    <w:rsid w:val="00E71519"/>
    <w:rsid w:val="00E72051"/>
    <w:rsid w:val="00E72513"/>
    <w:rsid w:val="00E72E2F"/>
    <w:rsid w:val="00E73666"/>
    <w:rsid w:val="00E75F14"/>
    <w:rsid w:val="00E7637C"/>
    <w:rsid w:val="00E76E7A"/>
    <w:rsid w:val="00E77BA5"/>
    <w:rsid w:val="00E81596"/>
    <w:rsid w:val="00E823ED"/>
    <w:rsid w:val="00E8246E"/>
    <w:rsid w:val="00E827B6"/>
    <w:rsid w:val="00E839A1"/>
    <w:rsid w:val="00E910CE"/>
    <w:rsid w:val="00E918AD"/>
    <w:rsid w:val="00E9361F"/>
    <w:rsid w:val="00E94A48"/>
    <w:rsid w:val="00E968D6"/>
    <w:rsid w:val="00EA03D9"/>
    <w:rsid w:val="00EA5250"/>
    <w:rsid w:val="00EA5BBB"/>
    <w:rsid w:val="00EA6BD3"/>
    <w:rsid w:val="00EA6DEC"/>
    <w:rsid w:val="00EB01C4"/>
    <w:rsid w:val="00EB2085"/>
    <w:rsid w:val="00EB2B0D"/>
    <w:rsid w:val="00EB2E42"/>
    <w:rsid w:val="00EC07F9"/>
    <w:rsid w:val="00EC2E2E"/>
    <w:rsid w:val="00EC47E8"/>
    <w:rsid w:val="00EC53D1"/>
    <w:rsid w:val="00EC6830"/>
    <w:rsid w:val="00ED1C44"/>
    <w:rsid w:val="00ED21A8"/>
    <w:rsid w:val="00ED29AD"/>
    <w:rsid w:val="00ED6E28"/>
    <w:rsid w:val="00ED70D7"/>
    <w:rsid w:val="00ED7ED5"/>
    <w:rsid w:val="00EE36BD"/>
    <w:rsid w:val="00EE3FD9"/>
    <w:rsid w:val="00EF01B6"/>
    <w:rsid w:val="00EF0D0B"/>
    <w:rsid w:val="00EF4C04"/>
    <w:rsid w:val="00EF4D83"/>
    <w:rsid w:val="00EF4F1B"/>
    <w:rsid w:val="00EF5D33"/>
    <w:rsid w:val="00EF6C97"/>
    <w:rsid w:val="00F041FB"/>
    <w:rsid w:val="00F04E4C"/>
    <w:rsid w:val="00F05277"/>
    <w:rsid w:val="00F063FF"/>
    <w:rsid w:val="00F066A1"/>
    <w:rsid w:val="00F06F92"/>
    <w:rsid w:val="00F1226D"/>
    <w:rsid w:val="00F123F7"/>
    <w:rsid w:val="00F13744"/>
    <w:rsid w:val="00F14F3E"/>
    <w:rsid w:val="00F15601"/>
    <w:rsid w:val="00F15D6C"/>
    <w:rsid w:val="00F2176F"/>
    <w:rsid w:val="00F229B9"/>
    <w:rsid w:val="00F2407D"/>
    <w:rsid w:val="00F2452C"/>
    <w:rsid w:val="00F25BA0"/>
    <w:rsid w:val="00F27A1B"/>
    <w:rsid w:val="00F301BC"/>
    <w:rsid w:val="00F310D0"/>
    <w:rsid w:val="00F321F8"/>
    <w:rsid w:val="00F33D0A"/>
    <w:rsid w:val="00F33FDA"/>
    <w:rsid w:val="00F421E9"/>
    <w:rsid w:val="00F43120"/>
    <w:rsid w:val="00F437C6"/>
    <w:rsid w:val="00F4638A"/>
    <w:rsid w:val="00F516E4"/>
    <w:rsid w:val="00F52152"/>
    <w:rsid w:val="00F55279"/>
    <w:rsid w:val="00F555B8"/>
    <w:rsid w:val="00F60E8B"/>
    <w:rsid w:val="00F63507"/>
    <w:rsid w:val="00F667BE"/>
    <w:rsid w:val="00F708EB"/>
    <w:rsid w:val="00F70917"/>
    <w:rsid w:val="00F73950"/>
    <w:rsid w:val="00F828F8"/>
    <w:rsid w:val="00F843D5"/>
    <w:rsid w:val="00F849CF"/>
    <w:rsid w:val="00F87A25"/>
    <w:rsid w:val="00F910B9"/>
    <w:rsid w:val="00F93F73"/>
    <w:rsid w:val="00F945DE"/>
    <w:rsid w:val="00F96AF1"/>
    <w:rsid w:val="00FA1568"/>
    <w:rsid w:val="00FA2583"/>
    <w:rsid w:val="00FA2A5F"/>
    <w:rsid w:val="00FA2B3A"/>
    <w:rsid w:val="00FA40F7"/>
    <w:rsid w:val="00FA7F07"/>
    <w:rsid w:val="00FB61CF"/>
    <w:rsid w:val="00FC0E3F"/>
    <w:rsid w:val="00FC1DC4"/>
    <w:rsid w:val="00FC1E4C"/>
    <w:rsid w:val="00FC4EF0"/>
    <w:rsid w:val="00FD010B"/>
    <w:rsid w:val="00FD03E8"/>
    <w:rsid w:val="00FD23BD"/>
    <w:rsid w:val="00FD31FB"/>
    <w:rsid w:val="00FD480A"/>
    <w:rsid w:val="00FD4D8D"/>
    <w:rsid w:val="00FD6D9F"/>
    <w:rsid w:val="00FD721C"/>
    <w:rsid w:val="00FE06C0"/>
    <w:rsid w:val="00FE0C3E"/>
    <w:rsid w:val="00FE3F40"/>
    <w:rsid w:val="00FE478A"/>
    <w:rsid w:val="00FE5333"/>
    <w:rsid w:val="00FE6002"/>
    <w:rsid w:val="00FE7395"/>
    <w:rsid w:val="00FF0D43"/>
    <w:rsid w:val="00FF2F28"/>
    <w:rsid w:val="00FF4790"/>
    <w:rsid w:val="00FF4E34"/>
    <w:rsid w:val="00FF56C9"/>
    <w:rsid w:val="00FF5B26"/>
    <w:rsid w:val="00FF656D"/>
    <w:rsid w:val="00FF6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AECF7"/>
  <w15:chartTrackingRefBased/>
  <w15:docId w15:val="{86DDCED1-B796-47DA-A5A6-2A751591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6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2B6"/>
    <w:rPr>
      <w:rFonts w:eastAsiaTheme="majorEastAsia" w:cstheme="majorBidi"/>
      <w:color w:val="272727" w:themeColor="text1" w:themeTint="D8"/>
    </w:rPr>
  </w:style>
  <w:style w:type="paragraph" w:styleId="Title">
    <w:name w:val="Title"/>
    <w:basedOn w:val="Normal"/>
    <w:next w:val="Normal"/>
    <w:link w:val="TitleChar"/>
    <w:uiPriority w:val="10"/>
    <w:qFormat/>
    <w:rsid w:val="00E56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2B6"/>
    <w:pPr>
      <w:spacing w:before="160"/>
      <w:jc w:val="center"/>
    </w:pPr>
    <w:rPr>
      <w:i/>
      <w:iCs/>
      <w:color w:val="404040" w:themeColor="text1" w:themeTint="BF"/>
    </w:rPr>
  </w:style>
  <w:style w:type="character" w:customStyle="1" w:styleId="QuoteChar">
    <w:name w:val="Quote Char"/>
    <w:basedOn w:val="DefaultParagraphFont"/>
    <w:link w:val="Quote"/>
    <w:uiPriority w:val="29"/>
    <w:rsid w:val="00E562B6"/>
    <w:rPr>
      <w:i/>
      <w:iCs/>
      <w:color w:val="404040" w:themeColor="text1" w:themeTint="BF"/>
    </w:rPr>
  </w:style>
  <w:style w:type="paragraph" w:styleId="ListParagraph">
    <w:name w:val="List Paragraph"/>
    <w:basedOn w:val="Normal"/>
    <w:uiPriority w:val="34"/>
    <w:qFormat/>
    <w:rsid w:val="00E562B6"/>
    <w:pPr>
      <w:ind w:left="720"/>
      <w:contextualSpacing/>
    </w:pPr>
  </w:style>
  <w:style w:type="character" w:styleId="IntenseEmphasis">
    <w:name w:val="Intense Emphasis"/>
    <w:basedOn w:val="DefaultParagraphFont"/>
    <w:uiPriority w:val="21"/>
    <w:qFormat/>
    <w:rsid w:val="00E562B6"/>
    <w:rPr>
      <w:i/>
      <w:iCs/>
      <w:color w:val="0F4761" w:themeColor="accent1" w:themeShade="BF"/>
    </w:rPr>
  </w:style>
  <w:style w:type="paragraph" w:styleId="IntenseQuote">
    <w:name w:val="Intense Quote"/>
    <w:basedOn w:val="Normal"/>
    <w:next w:val="Normal"/>
    <w:link w:val="IntenseQuoteChar"/>
    <w:uiPriority w:val="30"/>
    <w:qFormat/>
    <w:rsid w:val="00E56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2B6"/>
    <w:rPr>
      <w:i/>
      <w:iCs/>
      <w:color w:val="0F4761" w:themeColor="accent1" w:themeShade="BF"/>
    </w:rPr>
  </w:style>
  <w:style w:type="character" w:styleId="IntenseReference">
    <w:name w:val="Intense Reference"/>
    <w:basedOn w:val="DefaultParagraphFont"/>
    <w:uiPriority w:val="32"/>
    <w:qFormat/>
    <w:rsid w:val="00E562B6"/>
    <w:rPr>
      <w:b/>
      <w:bCs/>
      <w:smallCaps/>
      <w:color w:val="0F4761" w:themeColor="accent1" w:themeShade="BF"/>
      <w:spacing w:val="5"/>
    </w:rPr>
  </w:style>
  <w:style w:type="table" w:styleId="PlainTable1">
    <w:name w:val="Plain Table 1"/>
    <w:basedOn w:val="TableNormal"/>
    <w:uiPriority w:val="41"/>
    <w:rsid w:val="00BE08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16603E"/>
    <w:rPr>
      <w:color w:val="467886" w:themeColor="hyperlink"/>
      <w:u w:val="single"/>
    </w:rPr>
  </w:style>
  <w:style w:type="character" w:styleId="UnresolvedMention">
    <w:name w:val="Unresolved Mention"/>
    <w:basedOn w:val="DefaultParagraphFont"/>
    <w:uiPriority w:val="99"/>
    <w:semiHidden/>
    <w:unhideWhenUsed/>
    <w:rsid w:val="0016603E"/>
    <w:rPr>
      <w:color w:val="605E5C"/>
      <w:shd w:val="clear" w:color="auto" w:fill="E1DFDD"/>
    </w:rPr>
  </w:style>
  <w:style w:type="character" w:styleId="FollowedHyperlink">
    <w:name w:val="FollowedHyperlink"/>
    <w:basedOn w:val="DefaultParagraphFont"/>
    <w:uiPriority w:val="99"/>
    <w:semiHidden/>
    <w:unhideWhenUsed/>
    <w:rsid w:val="0099712C"/>
    <w:rPr>
      <w:color w:val="96607D" w:themeColor="followedHyperlink"/>
      <w:u w:val="single"/>
    </w:rPr>
  </w:style>
  <w:style w:type="table" w:styleId="TableGrid">
    <w:name w:val="Table Grid"/>
    <w:basedOn w:val="TableNormal"/>
    <w:uiPriority w:val="39"/>
    <w:rsid w:val="00A5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153E"/>
    <w:pPr>
      <w:spacing w:after="200" w:line="240" w:lineRule="auto"/>
    </w:pPr>
    <w:rPr>
      <w:i/>
      <w:iCs/>
      <w:color w:val="0E2841" w:themeColor="text2"/>
      <w:sz w:val="18"/>
      <w:szCs w:val="18"/>
    </w:rPr>
  </w:style>
  <w:style w:type="paragraph" w:styleId="Header">
    <w:name w:val="header"/>
    <w:basedOn w:val="Normal"/>
    <w:link w:val="HeaderChar"/>
    <w:uiPriority w:val="99"/>
    <w:unhideWhenUsed/>
    <w:rsid w:val="00EA5B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BBB"/>
  </w:style>
  <w:style w:type="paragraph" w:styleId="Footer">
    <w:name w:val="footer"/>
    <w:basedOn w:val="Normal"/>
    <w:link w:val="FooterChar"/>
    <w:uiPriority w:val="99"/>
    <w:unhideWhenUsed/>
    <w:rsid w:val="00EA5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ottish-enterprise.com/learning-zone/research-evaluation-and-insight/2021/sugar-beet-a-just-transition-for-the-chemicals-sector-and-a-net-zero-solution-for-manufacturing" TargetMode="Externa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ain.Riddell@sac.co.uk"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customXml" Target="../customXml/item1.xml"/><Relationship Id="rId20" Type="http://schemas.openxmlformats.org/officeDocument/2006/relationships/image" Target="media/image11.emf"/><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6F0E6DC9A88429D46418937CFD55C" ma:contentTypeVersion="12" ma:contentTypeDescription="Create a new document." ma:contentTypeScope="" ma:versionID="814b9f1219604043009dd12277ed7982">
  <xsd:schema xmlns:xsd="http://www.w3.org/2001/XMLSchema" xmlns:xs="http://www.w3.org/2001/XMLSchema" xmlns:p="http://schemas.microsoft.com/office/2006/metadata/properties" xmlns:ns2="bdf436d4-3522-4983-8bc2-8b2296e715af" xmlns:ns3="83c57415-76a2-454a-ad2f-968b356991d4" targetNamespace="http://schemas.microsoft.com/office/2006/metadata/properties" ma:root="true" ma:fieldsID="57f875eda447459adf5daabae301b86d" ns2:_="" ns3:_="">
    <xsd:import namespace="bdf436d4-3522-4983-8bc2-8b2296e715af"/>
    <xsd:import namespace="83c57415-76a2-454a-ad2f-968b356991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436d4-3522-4983-8bc2-8b2296e71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21d472-9d2b-48c9-93bc-034c4aa24b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57415-76a2-454a-ad2f-968b356991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f436d4-3522-4983-8bc2-8b2296e715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240E74-FB02-4ED9-B453-162A661D2AEF}"/>
</file>

<file path=customXml/itemProps2.xml><?xml version="1.0" encoding="utf-8"?>
<ds:datastoreItem xmlns:ds="http://schemas.openxmlformats.org/officeDocument/2006/customXml" ds:itemID="{F986F392-B273-4BA3-95A8-D9410ED4182A}"/>
</file>

<file path=customXml/itemProps3.xml><?xml version="1.0" encoding="utf-8"?>
<ds:datastoreItem xmlns:ds="http://schemas.openxmlformats.org/officeDocument/2006/customXml" ds:itemID="{1A902777-5234-4EDA-AF66-572343B36B3D}"/>
</file>

<file path=docProps/app.xml><?xml version="1.0" encoding="utf-8"?>
<Properties xmlns="http://schemas.openxmlformats.org/officeDocument/2006/extended-properties" xmlns:vt="http://schemas.openxmlformats.org/officeDocument/2006/docPropsVTypes">
  <Template>Normal</Template>
  <TotalTime>1</TotalTime>
  <Pages>26</Pages>
  <Words>6537</Words>
  <Characters>37262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43712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Riddell</dc:creator>
  <cp:keywords/>
  <dc:description/>
  <cp:lastModifiedBy>Iain Riddell</cp:lastModifiedBy>
  <cp:revision>3</cp:revision>
  <dcterms:created xsi:type="dcterms:W3CDTF">2025-03-23T11:55:00Z</dcterms:created>
  <dcterms:modified xsi:type="dcterms:W3CDTF">2025-03-23T11:56:00Z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0x010100A756F0E6DC9A88429D46418937CFD55C</vt:lpwstr>
  </property>
</Properties>
</file>